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417D" w14:textId="4BAB1914" w:rsidR="002E3B9C" w:rsidRPr="004565F1" w:rsidRDefault="002E3B9C" w:rsidP="00227F3E">
      <w:pPr>
        <w:ind w:left="360" w:firstLine="0"/>
        <w:jc w:val="right"/>
        <w:rPr>
          <w:sz w:val="14"/>
          <w:szCs w:val="14"/>
        </w:rPr>
      </w:pPr>
      <w:r w:rsidRPr="004565F1">
        <w:rPr>
          <w:sz w:val="14"/>
          <w:szCs w:val="14"/>
        </w:rPr>
        <w:t xml:space="preserve">Załącznik nr </w:t>
      </w:r>
      <w:r w:rsidR="00C745EF" w:rsidRPr="004565F1">
        <w:rPr>
          <w:sz w:val="14"/>
          <w:szCs w:val="14"/>
        </w:rPr>
        <w:t>1</w:t>
      </w:r>
      <w:r w:rsidR="00000CD2" w:rsidRPr="004565F1">
        <w:rPr>
          <w:sz w:val="14"/>
          <w:szCs w:val="14"/>
        </w:rPr>
        <w:t xml:space="preserve"> do umowy</w:t>
      </w:r>
    </w:p>
    <w:p w14:paraId="7DEDE868" w14:textId="77777777" w:rsidR="00227F3E" w:rsidRPr="004565F1" w:rsidRDefault="00227F3E" w:rsidP="00227F3E">
      <w:pPr>
        <w:ind w:left="360" w:firstLine="0"/>
        <w:jc w:val="right"/>
        <w:rPr>
          <w:sz w:val="14"/>
          <w:szCs w:val="14"/>
        </w:rPr>
      </w:pPr>
    </w:p>
    <w:p w14:paraId="223E26A3" w14:textId="22A269B5" w:rsidR="005D484A" w:rsidRPr="004565F1" w:rsidRDefault="005D484A" w:rsidP="00227F3E">
      <w:pPr>
        <w:ind w:left="360" w:firstLine="0"/>
        <w:jc w:val="center"/>
        <w:rPr>
          <w:szCs w:val="12"/>
        </w:rPr>
      </w:pPr>
      <w:r w:rsidRPr="004565F1">
        <w:rPr>
          <w:szCs w:val="12"/>
        </w:rPr>
        <w:t>Ogólne warunki gwarancji.</w:t>
      </w:r>
    </w:p>
    <w:p w14:paraId="4BBE13F4" w14:textId="77777777" w:rsidR="00000CD2" w:rsidRPr="004565F1" w:rsidRDefault="00000CD2" w:rsidP="00227F3E">
      <w:pPr>
        <w:ind w:left="360" w:firstLine="0"/>
        <w:rPr>
          <w:sz w:val="16"/>
          <w:szCs w:val="4"/>
        </w:rPr>
      </w:pPr>
    </w:p>
    <w:p w14:paraId="455D06F8" w14:textId="77777777" w:rsidR="005D484A" w:rsidRPr="004565F1" w:rsidRDefault="005D484A" w:rsidP="007732AC">
      <w:pPr>
        <w:numPr>
          <w:ilvl w:val="0"/>
          <w:numId w:val="2"/>
        </w:numPr>
        <w:rPr>
          <w:sz w:val="20"/>
          <w:szCs w:val="16"/>
        </w:rPr>
      </w:pPr>
      <w:r w:rsidRPr="004565F1">
        <w:rPr>
          <w:sz w:val="20"/>
          <w:szCs w:val="16"/>
        </w:rPr>
        <w:t xml:space="preserve">PZ </w:t>
      </w:r>
      <w:proofErr w:type="spellStart"/>
      <w:r w:rsidRPr="004565F1">
        <w:rPr>
          <w:sz w:val="20"/>
          <w:szCs w:val="16"/>
        </w:rPr>
        <w:t>Cormay</w:t>
      </w:r>
      <w:proofErr w:type="spellEnd"/>
      <w:r w:rsidR="00996A0B" w:rsidRPr="004565F1">
        <w:rPr>
          <w:sz w:val="20"/>
          <w:szCs w:val="16"/>
        </w:rPr>
        <w:t xml:space="preserve"> S.A.</w:t>
      </w:r>
      <w:r w:rsidRPr="004565F1">
        <w:rPr>
          <w:sz w:val="20"/>
          <w:szCs w:val="16"/>
        </w:rPr>
        <w:t xml:space="preserve"> zapewnia użytkownika, że w razie stwierdzenia w okresie gwarancji wady sprzętu zostanie ona bezpłatnie usunięta. Ewentualny transport urządzenia lub dojazd do klienta w okresie gwarancji jest </w:t>
      </w:r>
      <w:r w:rsidR="005D45D4" w:rsidRPr="004565F1">
        <w:rPr>
          <w:sz w:val="20"/>
          <w:szCs w:val="16"/>
        </w:rPr>
        <w:t xml:space="preserve">bezpłatny, </w:t>
      </w:r>
    </w:p>
    <w:p w14:paraId="1CE12413" w14:textId="77777777" w:rsidR="005D484A" w:rsidRPr="004565F1" w:rsidRDefault="00B97E6D" w:rsidP="007732AC">
      <w:pPr>
        <w:numPr>
          <w:ilvl w:val="0"/>
          <w:numId w:val="2"/>
        </w:numPr>
        <w:rPr>
          <w:sz w:val="20"/>
          <w:szCs w:val="16"/>
        </w:rPr>
      </w:pPr>
      <w:r w:rsidRPr="004565F1">
        <w:rPr>
          <w:sz w:val="20"/>
          <w:szCs w:val="16"/>
        </w:rPr>
        <w:t xml:space="preserve">Okres gwarancji </w:t>
      </w:r>
      <w:r w:rsidR="002E3B9C" w:rsidRPr="004565F1">
        <w:rPr>
          <w:sz w:val="20"/>
          <w:szCs w:val="16"/>
        </w:rPr>
        <w:t>obowiązuje przez cały okres umowy dzierżawy</w:t>
      </w:r>
      <w:r w:rsidR="00255E3A" w:rsidRPr="004565F1">
        <w:rPr>
          <w:sz w:val="20"/>
          <w:szCs w:val="16"/>
        </w:rPr>
        <w:t xml:space="preserve"> i</w:t>
      </w:r>
      <w:r w:rsidR="00331584" w:rsidRPr="004565F1">
        <w:rPr>
          <w:sz w:val="20"/>
          <w:szCs w:val="16"/>
        </w:rPr>
        <w:t xml:space="preserve"> liczy s</w:t>
      </w:r>
      <w:r w:rsidR="003F7587" w:rsidRPr="004565F1">
        <w:rPr>
          <w:sz w:val="20"/>
          <w:szCs w:val="16"/>
        </w:rPr>
        <w:t xml:space="preserve">ię od daty podpisania </w:t>
      </w:r>
      <w:r w:rsidR="009F76D5" w:rsidRPr="004565F1">
        <w:rPr>
          <w:sz w:val="20"/>
          <w:szCs w:val="16"/>
        </w:rPr>
        <w:t>protokołu odbioru</w:t>
      </w:r>
      <w:r w:rsidR="000606DB" w:rsidRPr="004565F1">
        <w:rPr>
          <w:sz w:val="20"/>
          <w:szCs w:val="16"/>
        </w:rPr>
        <w:t>. Do biegu terminu udzielonej gwarancji nie będzie wliczany czas wykonania napraw gwarancyjnych.</w:t>
      </w:r>
    </w:p>
    <w:p w14:paraId="0431A76D" w14:textId="3C2629DA" w:rsidR="009F76D5" w:rsidRPr="004565F1" w:rsidRDefault="009F76D5" w:rsidP="007732AC">
      <w:pPr>
        <w:numPr>
          <w:ilvl w:val="0"/>
          <w:numId w:val="2"/>
        </w:numPr>
        <w:rPr>
          <w:sz w:val="20"/>
          <w:szCs w:val="16"/>
        </w:rPr>
      </w:pPr>
      <w:r w:rsidRPr="004565F1">
        <w:rPr>
          <w:sz w:val="20"/>
          <w:szCs w:val="16"/>
        </w:rPr>
        <w:t xml:space="preserve">Maksymalny czas reakcji na zgłoszoną awarię (przyjazd, diagnoza, przystąpienie </w:t>
      </w:r>
      <w:r w:rsidR="007732AC" w:rsidRPr="004565F1">
        <w:rPr>
          <w:sz w:val="20"/>
          <w:szCs w:val="16"/>
        </w:rPr>
        <w:t xml:space="preserve"> </w:t>
      </w:r>
      <w:r w:rsidRPr="004565F1">
        <w:rPr>
          <w:sz w:val="20"/>
          <w:szCs w:val="16"/>
        </w:rPr>
        <w:t xml:space="preserve">do </w:t>
      </w:r>
      <w:r w:rsidR="00E64033" w:rsidRPr="004565F1">
        <w:rPr>
          <w:sz w:val="20"/>
          <w:szCs w:val="16"/>
        </w:rPr>
        <w:t>niezwłocznego usunięcia usterki lub telefonicznie, czy e-mailowe</w:t>
      </w:r>
      <w:r w:rsidR="005D45D4" w:rsidRPr="004565F1">
        <w:rPr>
          <w:sz w:val="20"/>
          <w:szCs w:val="16"/>
        </w:rPr>
        <w:t>)</w:t>
      </w:r>
      <w:r w:rsidR="00E64033" w:rsidRPr="004565F1">
        <w:rPr>
          <w:sz w:val="20"/>
          <w:szCs w:val="16"/>
        </w:rPr>
        <w:t xml:space="preserve"> nastąpi maksymalnie w te</w:t>
      </w:r>
      <w:r w:rsidR="005D45D4" w:rsidRPr="004565F1">
        <w:rPr>
          <w:sz w:val="20"/>
          <w:szCs w:val="16"/>
        </w:rPr>
        <w:t xml:space="preserve">rminie </w:t>
      </w:r>
      <w:r w:rsidR="00C705A2" w:rsidRPr="004565F1">
        <w:rPr>
          <w:sz w:val="20"/>
          <w:szCs w:val="16"/>
        </w:rPr>
        <w:t xml:space="preserve">48 godzin </w:t>
      </w:r>
      <w:r w:rsidR="005D45D4" w:rsidRPr="004565F1">
        <w:rPr>
          <w:sz w:val="20"/>
          <w:szCs w:val="16"/>
        </w:rPr>
        <w:t>od zgłoszenia</w:t>
      </w:r>
    </w:p>
    <w:p w14:paraId="7FF0AEC0" w14:textId="19291499" w:rsidR="005D484A" w:rsidRPr="004565F1" w:rsidRDefault="005D484A" w:rsidP="007732AC">
      <w:pPr>
        <w:numPr>
          <w:ilvl w:val="0"/>
          <w:numId w:val="2"/>
        </w:numPr>
        <w:rPr>
          <w:sz w:val="20"/>
          <w:szCs w:val="16"/>
        </w:rPr>
      </w:pPr>
      <w:r w:rsidRPr="004565F1">
        <w:rPr>
          <w:sz w:val="20"/>
          <w:szCs w:val="16"/>
        </w:rPr>
        <w:t>Wady i uszkodzenia ujawnione w okresie gwarancji usuwane b</w:t>
      </w:r>
      <w:r w:rsidR="00E64033" w:rsidRPr="004565F1">
        <w:rPr>
          <w:sz w:val="20"/>
          <w:szCs w:val="16"/>
        </w:rPr>
        <w:t>ędą w terminie nie dłuższym niż</w:t>
      </w:r>
      <w:r w:rsidR="00CD29E2" w:rsidRPr="004565F1">
        <w:rPr>
          <w:sz w:val="20"/>
          <w:szCs w:val="16"/>
        </w:rPr>
        <w:t xml:space="preserve">  </w:t>
      </w:r>
      <w:r w:rsidR="00C705A2" w:rsidRPr="004565F1">
        <w:rPr>
          <w:sz w:val="20"/>
          <w:szCs w:val="16"/>
        </w:rPr>
        <w:t>48 godzin</w:t>
      </w:r>
      <w:r w:rsidR="00E64033" w:rsidRPr="004565F1">
        <w:rPr>
          <w:sz w:val="20"/>
          <w:szCs w:val="16"/>
        </w:rPr>
        <w:t xml:space="preserve"> </w:t>
      </w:r>
      <w:r w:rsidR="004565F1">
        <w:rPr>
          <w:sz w:val="20"/>
          <w:szCs w:val="16"/>
        </w:rPr>
        <w:t xml:space="preserve">                    </w:t>
      </w:r>
      <w:r w:rsidR="009F76D5" w:rsidRPr="004565F1">
        <w:rPr>
          <w:sz w:val="20"/>
          <w:szCs w:val="16"/>
        </w:rPr>
        <w:t>od zgłoszenia</w:t>
      </w:r>
      <w:r w:rsidR="00E64033" w:rsidRPr="004565F1">
        <w:rPr>
          <w:sz w:val="20"/>
          <w:szCs w:val="16"/>
        </w:rPr>
        <w:t xml:space="preserve"> (telefonicznie, faksem lub e-mailem) </w:t>
      </w:r>
      <w:r w:rsidRPr="004565F1">
        <w:rPr>
          <w:sz w:val="20"/>
          <w:szCs w:val="16"/>
        </w:rPr>
        <w:t>o ile nie jest konieczne sprowadzenie</w:t>
      </w:r>
      <w:r w:rsidR="00E64033" w:rsidRPr="004565F1">
        <w:rPr>
          <w:sz w:val="20"/>
          <w:szCs w:val="16"/>
        </w:rPr>
        <w:t xml:space="preserve"> części zamiennej </w:t>
      </w:r>
      <w:r w:rsidR="004565F1">
        <w:rPr>
          <w:sz w:val="20"/>
          <w:szCs w:val="16"/>
        </w:rPr>
        <w:t xml:space="preserve">                     </w:t>
      </w:r>
      <w:r w:rsidR="00E64033" w:rsidRPr="004565F1">
        <w:rPr>
          <w:sz w:val="20"/>
          <w:szCs w:val="16"/>
        </w:rPr>
        <w:t>od producenta</w:t>
      </w:r>
      <w:r w:rsidRPr="004565F1">
        <w:rPr>
          <w:sz w:val="20"/>
          <w:szCs w:val="16"/>
        </w:rPr>
        <w:t>.</w:t>
      </w:r>
      <w:r w:rsidR="00E64033" w:rsidRPr="004565F1">
        <w:rPr>
          <w:sz w:val="20"/>
          <w:szCs w:val="16"/>
        </w:rPr>
        <w:t xml:space="preserve"> Jeżeli naprawa będzie trwała dłużej niż </w:t>
      </w:r>
      <w:r w:rsidR="00C705A2" w:rsidRPr="004565F1">
        <w:rPr>
          <w:sz w:val="20"/>
          <w:szCs w:val="16"/>
        </w:rPr>
        <w:t>5</w:t>
      </w:r>
      <w:r w:rsidR="00E64033" w:rsidRPr="004565F1">
        <w:rPr>
          <w:sz w:val="20"/>
          <w:szCs w:val="16"/>
        </w:rPr>
        <w:t xml:space="preserve"> dni od daty przyjęcia zgłoszenia PZ </w:t>
      </w:r>
      <w:proofErr w:type="spellStart"/>
      <w:r w:rsidR="00E64033" w:rsidRPr="004565F1">
        <w:rPr>
          <w:sz w:val="20"/>
          <w:szCs w:val="16"/>
        </w:rPr>
        <w:t>Cormay</w:t>
      </w:r>
      <w:proofErr w:type="spellEnd"/>
      <w:r w:rsidR="00E64033" w:rsidRPr="004565F1">
        <w:rPr>
          <w:sz w:val="20"/>
          <w:szCs w:val="16"/>
        </w:rPr>
        <w:t xml:space="preserve"> S.A. dostarczy aparaturę, sprzęt, urządzenie</w:t>
      </w:r>
      <w:r w:rsidR="005D45D4" w:rsidRPr="004565F1">
        <w:rPr>
          <w:sz w:val="20"/>
          <w:szCs w:val="16"/>
        </w:rPr>
        <w:t xml:space="preserve"> zastępcze o nie gorszych parame</w:t>
      </w:r>
      <w:r w:rsidR="00E64033" w:rsidRPr="004565F1">
        <w:rPr>
          <w:sz w:val="20"/>
          <w:szCs w:val="16"/>
        </w:rPr>
        <w:t xml:space="preserve">trach. </w:t>
      </w:r>
    </w:p>
    <w:p w14:paraId="4F6CF7C1" w14:textId="77777777" w:rsidR="000606DB" w:rsidRPr="004565F1" w:rsidRDefault="005D484A" w:rsidP="007732AC">
      <w:pPr>
        <w:numPr>
          <w:ilvl w:val="0"/>
          <w:numId w:val="2"/>
        </w:numPr>
        <w:rPr>
          <w:sz w:val="20"/>
          <w:szCs w:val="16"/>
        </w:rPr>
      </w:pPr>
      <w:r w:rsidRPr="004565F1">
        <w:rPr>
          <w:sz w:val="20"/>
          <w:szCs w:val="16"/>
        </w:rPr>
        <w:t xml:space="preserve">Serwis PZ CORMAY </w:t>
      </w:r>
      <w:r w:rsidR="00996A0B" w:rsidRPr="004565F1">
        <w:rPr>
          <w:sz w:val="20"/>
          <w:szCs w:val="16"/>
        </w:rPr>
        <w:t xml:space="preserve">S.A. </w:t>
      </w:r>
      <w:r w:rsidR="00E64033" w:rsidRPr="004565F1">
        <w:rPr>
          <w:sz w:val="20"/>
          <w:szCs w:val="16"/>
        </w:rPr>
        <w:t xml:space="preserve">zapewni świadczenie usług gwarancyjnych w miejscu użytkowania </w:t>
      </w:r>
      <w:r w:rsidR="000606DB" w:rsidRPr="004565F1">
        <w:rPr>
          <w:sz w:val="20"/>
          <w:szCs w:val="16"/>
        </w:rPr>
        <w:t>aparatury, sprzętu, urządzenia (gwarancja on-</w:t>
      </w:r>
      <w:proofErr w:type="spellStart"/>
      <w:r w:rsidR="000606DB" w:rsidRPr="004565F1">
        <w:rPr>
          <w:sz w:val="20"/>
          <w:szCs w:val="16"/>
        </w:rPr>
        <w:t>site</w:t>
      </w:r>
      <w:proofErr w:type="spellEnd"/>
      <w:r w:rsidR="000606DB" w:rsidRPr="004565F1">
        <w:rPr>
          <w:sz w:val="20"/>
          <w:szCs w:val="16"/>
        </w:rPr>
        <w:t>). Za zgodą dopuszcza się naprawę poza miejscem użytkowania, a w przypadku konieczności dokonania takiej napr</w:t>
      </w:r>
      <w:r w:rsidR="007E371C" w:rsidRPr="004565F1">
        <w:rPr>
          <w:sz w:val="20"/>
          <w:szCs w:val="16"/>
        </w:rPr>
        <w:t>awy, do terminu wykonania</w:t>
      </w:r>
      <w:r w:rsidR="000606DB" w:rsidRPr="004565F1">
        <w:rPr>
          <w:sz w:val="20"/>
          <w:szCs w:val="16"/>
        </w:rPr>
        <w:t xml:space="preserve"> naprawy dolicza się czas trwania transportu (tam i z powrotem).</w:t>
      </w:r>
    </w:p>
    <w:p w14:paraId="226998A2" w14:textId="1EC396B9" w:rsidR="005D484A" w:rsidRPr="004565F1" w:rsidRDefault="005D484A" w:rsidP="007732AC">
      <w:pPr>
        <w:numPr>
          <w:ilvl w:val="0"/>
          <w:numId w:val="2"/>
        </w:numPr>
        <w:rPr>
          <w:sz w:val="20"/>
          <w:szCs w:val="16"/>
        </w:rPr>
      </w:pPr>
      <w:r w:rsidRPr="004565F1">
        <w:rPr>
          <w:sz w:val="20"/>
          <w:szCs w:val="16"/>
        </w:rPr>
        <w:t>Okres gwarancji ulega przedłużeniu o czas upływający pomiędzy dniem poinformowania serwisu</w:t>
      </w:r>
      <w:r w:rsidR="00CD29E2" w:rsidRPr="004565F1">
        <w:rPr>
          <w:sz w:val="20"/>
          <w:szCs w:val="16"/>
        </w:rPr>
        <w:t xml:space="preserve"> </w:t>
      </w:r>
      <w:r w:rsidRPr="004565F1">
        <w:rPr>
          <w:sz w:val="20"/>
          <w:szCs w:val="16"/>
        </w:rPr>
        <w:t>PZ CORMAY</w:t>
      </w:r>
      <w:r w:rsidR="00996A0B" w:rsidRPr="004565F1">
        <w:rPr>
          <w:sz w:val="20"/>
          <w:szCs w:val="16"/>
        </w:rPr>
        <w:t xml:space="preserve"> S.A.</w:t>
      </w:r>
      <w:r w:rsidRPr="004565F1">
        <w:rPr>
          <w:sz w:val="20"/>
          <w:szCs w:val="16"/>
        </w:rPr>
        <w:t xml:space="preserve"> o wadzie, a dniem wykonania naprawy,</w:t>
      </w:r>
      <w:r w:rsidR="007732AC" w:rsidRPr="004565F1">
        <w:rPr>
          <w:sz w:val="20"/>
          <w:szCs w:val="16"/>
        </w:rPr>
        <w:t xml:space="preserve"> </w:t>
      </w:r>
      <w:r w:rsidRPr="004565F1">
        <w:rPr>
          <w:sz w:val="20"/>
          <w:szCs w:val="16"/>
        </w:rPr>
        <w:t>o ile wada uniemożliwia korzystania ze sprzętu. Jeżeli użytkownik nie udostępni sprzętu do naprawy w uzgodnionym terminie, okres gwarancji ulega przedłużeniu</w:t>
      </w:r>
      <w:r w:rsidR="007732AC" w:rsidRPr="004565F1">
        <w:rPr>
          <w:sz w:val="20"/>
          <w:szCs w:val="16"/>
        </w:rPr>
        <w:t xml:space="preserve">  </w:t>
      </w:r>
      <w:r w:rsidRPr="004565F1">
        <w:rPr>
          <w:sz w:val="20"/>
          <w:szCs w:val="16"/>
        </w:rPr>
        <w:t>o czas pomiędzy dniem udostępnienia sprzętu do naprawy a dniem jej wykonania. Przedłużenie okresu gwarancji z tego tytułu nie może wykraczać poza dzień, w którym wygasa roszczenie użytkownika z tytułu gwarancji wskutek upływu przedawnienia</w:t>
      </w:r>
      <w:r w:rsidR="000606DB" w:rsidRPr="004565F1">
        <w:rPr>
          <w:sz w:val="20"/>
          <w:szCs w:val="16"/>
        </w:rPr>
        <w:t>.</w:t>
      </w:r>
    </w:p>
    <w:p w14:paraId="48113972" w14:textId="507A0B93" w:rsidR="005D484A" w:rsidRPr="004565F1" w:rsidRDefault="005D484A" w:rsidP="007732AC">
      <w:pPr>
        <w:numPr>
          <w:ilvl w:val="0"/>
          <w:numId w:val="2"/>
        </w:numPr>
        <w:rPr>
          <w:i/>
          <w:sz w:val="20"/>
          <w:szCs w:val="16"/>
        </w:rPr>
      </w:pPr>
      <w:r w:rsidRPr="004565F1">
        <w:rPr>
          <w:sz w:val="20"/>
          <w:szCs w:val="16"/>
        </w:rPr>
        <w:t>Naprawę sprzętu należy zgłaszać w serwisie PZ CORMAY</w:t>
      </w:r>
      <w:r w:rsidR="00996A0B" w:rsidRPr="004565F1">
        <w:rPr>
          <w:sz w:val="20"/>
          <w:szCs w:val="16"/>
        </w:rPr>
        <w:t xml:space="preserve"> S.A.</w:t>
      </w:r>
      <w:r w:rsidR="002E3B9C" w:rsidRPr="004565F1">
        <w:rPr>
          <w:sz w:val="20"/>
          <w:szCs w:val="16"/>
        </w:rPr>
        <w:t xml:space="preserve"> telefonicznie po</w:t>
      </w:r>
      <w:r w:rsidR="007732AC" w:rsidRPr="004565F1">
        <w:rPr>
          <w:sz w:val="20"/>
          <w:szCs w:val="16"/>
        </w:rPr>
        <w:t>d</w:t>
      </w:r>
      <w:r w:rsidR="002E3B9C" w:rsidRPr="004565F1">
        <w:rPr>
          <w:sz w:val="20"/>
          <w:szCs w:val="16"/>
        </w:rPr>
        <w:t xml:space="preserve"> nr tel. 661 551</w:t>
      </w:r>
      <w:r w:rsidR="00CD29E2" w:rsidRPr="004565F1">
        <w:rPr>
          <w:sz w:val="20"/>
          <w:szCs w:val="16"/>
        </w:rPr>
        <w:t> </w:t>
      </w:r>
      <w:r w:rsidR="002E3B9C" w:rsidRPr="004565F1">
        <w:rPr>
          <w:sz w:val="20"/>
          <w:szCs w:val="16"/>
        </w:rPr>
        <w:t>190</w:t>
      </w:r>
      <w:r w:rsidR="00CD29E2" w:rsidRPr="004565F1">
        <w:rPr>
          <w:sz w:val="20"/>
          <w:szCs w:val="16"/>
        </w:rPr>
        <w:t xml:space="preserve"> </w:t>
      </w:r>
      <w:r w:rsidR="005D45D4" w:rsidRPr="004565F1">
        <w:rPr>
          <w:sz w:val="20"/>
          <w:szCs w:val="16"/>
        </w:rPr>
        <w:t>w godzina 8.00 – 16.00 w dni powszednie</w:t>
      </w:r>
      <w:r w:rsidR="002E3B9C" w:rsidRPr="004565F1">
        <w:rPr>
          <w:sz w:val="20"/>
          <w:szCs w:val="16"/>
        </w:rPr>
        <w:t xml:space="preserve">, tj. w godzinach pracy serwisu lub mailowo: </w:t>
      </w:r>
      <w:r w:rsidR="002E3B9C" w:rsidRPr="004565F1">
        <w:rPr>
          <w:i/>
          <w:sz w:val="20"/>
          <w:szCs w:val="16"/>
        </w:rPr>
        <w:t>serwis@cormay.pl</w:t>
      </w:r>
    </w:p>
    <w:p w14:paraId="57D5A5E6" w14:textId="122DD712" w:rsidR="005D484A" w:rsidRPr="004565F1" w:rsidRDefault="005D484A" w:rsidP="007732AC">
      <w:pPr>
        <w:numPr>
          <w:ilvl w:val="0"/>
          <w:numId w:val="2"/>
        </w:numPr>
        <w:rPr>
          <w:sz w:val="20"/>
          <w:szCs w:val="16"/>
        </w:rPr>
      </w:pPr>
      <w:r w:rsidRPr="004565F1">
        <w:rPr>
          <w:sz w:val="20"/>
          <w:szCs w:val="16"/>
        </w:rPr>
        <w:t>W przypadku bezpodstawnego wezwania serwisu do naprawy gwarancyjnej, koszty</w:t>
      </w:r>
      <w:r w:rsidR="007732AC" w:rsidRPr="004565F1">
        <w:rPr>
          <w:sz w:val="20"/>
          <w:szCs w:val="16"/>
        </w:rPr>
        <w:t xml:space="preserve">    </w:t>
      </w:r>
      <w:r w:rsidRPr="004565F1">
        <w:rPr>
          <w:sz w:val="20"/>
          <w:szCs w:val="16"/>
        </w:rPr>
        <w:t>z tym związane ponosić będzi</w:t>
      </w:r>
      <w:r w:rsidR="005D45D4" w:rsidRPr="004565F1">
        <w:rPr>
          <w:sz w:val="20"/>
          <w:szCs w:val="16"/>
        </w:rPr>
        <w:t>e użytkownik w pełnej wysokości (roboczogodziny, części, dojazd itp.).</w:t>
      </w:r>
    </w:p>
    <w:p w14:paraId="3A4A6071" w14:textId="77777777" w:rsidR="005D484A" w:rsidRPr="004565F1" w:rsidRDefault="005D484A" w:rsidP="007732AC">
      <w:pPr>
        <w:numPr>
          <w:ilvl w:val="0"/>
          <w:numId w:val="2"/>
        </w:numPr>
        <w:rPr>
          <w:sz w:val="20"/>
          <w:szCs w:val="16"/>
        </w:rPr>
      </w:pPr>
      <w:r w:rsidRPr="004565F1">
        <w:rPr>
          <w:sz w:val="20"/>
          <w:szCs w:val="16"/>
        </w:rPr>
        <w:t>Montaż sprzętu wymagającego działań specjalistycznych, może się odbywać jedynie przez osoby upoważnione przez PZ CORMAY</w:t>
      </w:r>
      <w:r w:rsidR="00996A0B" w:rsidRPr="004565F1">
        <w:rPr>
          <w:sz w:val="20"/>
          <w:szCs w:val="16"/>
        </w:rPr>
        <w:t xml:space="preserve"> S.A.</w:t>
      </w:r>
      <w:r w:rsidRPr="004565F1">
        <w:rPr>
          <w:sz w:val="20"/>
          <w:szCs w:val="16"/>
        </w:rPr>
        <w:t xml:space="preserve">, z potwierdzeniem w </w:t>
      </w:r>
      <w:r w:rsidR="00E96DBC" w:rsidRPr="004565F1">
        <w:rPr>
          <w:sz w:val="20"/>
          <w:szCs w:val="16"/>
        </w:rPr>
        <w:t>paszporcie technicznym aparatu</w:t>
      </w:r>
      <w:r w:rsidRPr="004565F1">
        <w:rPr>
          <w:sz w:val="20"/>
          <w:szCs w:val="16"/>
        </w:rPr>
        <w:t>, pod rygorem utraty uprawnień gwarancyjnych.</w:t>
      </w:r>
    </w:p>
    <w:p w14:paraId="52629A81" w14:textId="4465BB19" w:rsidR="005D484A" w:rsidRPr="004565F1" w:rsidRDefault="005D484A" w:rsidP="007732AC">
      <w:pPr>
        <w:numPr>
          <w:ilvl w:val="0"/>
          <w:numId w:val="2"/>
        </w:numPr>
        <w:rPr>
          <w:sz w:val="20"/>
          <w:szCs w:val="16"/>
        </w:rPr>
      </w:pPr>
      <w:r w:rsidRPr="004565F1">
        <w:rPr>
          <w:sz w:val="20"/>
          <w:szCs w:val="16"/>
        </w:rPr>
        <w:t>PZ CORMAY</w:t>
      </w:r>
      <w:r w:rsidR="00996A0B" w:rsidRPr="004565F1">
        <w:rPr>
          <w:sz w:val="20"/>
          <w:szCs w:val="16"/>
        </w:rPr>
        <w:t xml:space="preserve"> S.A.</w:t>
      </w:r>
      <w:r w:rsidRPr="004565F1">
        <w:rPr>
          <w:sz w:val="20"/>
          <w:szCs w:val="16"/>
        </w:rPr>
        <w:t xml:space="preserve"> jest zwolniony z odpowiedzialności z tytułu gwarancji za wady sprzętu, jeśli powstały one </w:t>
      </w:r>
      <w:r w:rsidR="004565F1">
        <w:rPr>
          <w:sz w:val="20"/>
          <w:szCs w:val="16"/>
        </w:rPr>
        <w:t xml:space="preserve">                 </w:t>
      </w:r>
      <w:r w:rsidRPr="004565F1">
        <w:rPr>
          <w:sz w:val="20"/>
          <w:szCs w:val="16"/>
        </w:rPr>
        <w:t>z innych przyczyn niż tkwiące w sprzęcie, a w szczególności spowodowane wadliwym i niezgodnym z instrukcją obsługi użytkowaniem sprzętu, oraz dokonywaniem napraw i przeróbek przez osoby nieupoważnione.</w:t>
      </w:r>
    </w:p>
    <w:p w14:paraId="2BCE1D55" w14:textId="77777777" w:rsidR="005D484A" w:rsidRPr="004565F1" w:rsidRDefault="005D484A" w:rsidP="007732AC">
      <w:pPr>
        <w:numPr>
          <w:ilvl w:val="0"/>
          <w:numId w:val="2"/>
        </w:numPr>
        <w:rPr>
          <w:sz w:val="20"/>
          <w:szCs w:val="16"/>
        </w:rPr>
      </w:pPr>
      <w:r w:rsidRPr="004565F1">
        <w:rPr>
          <w:sz w:val="20"/>
          <w:szCs w:val="16"/>
        </w:rPr>
        <w:t>Gwarancją nie są objęte:</w:t>
      </w:r>
    </w:p>
    <w:p w14:paraId="1D4810E2" w14:textId="77777777" w:rsidR="005D484A" w:rsidRPr="004565F1" w:rsidRDefault="005D484A" w:rsidP="007732AC">
      <w:pPr>
        <w:numPr>
          <w:ilvl w:val="0"/>
          <w:numId w:val="1"/>
        </w:numPr>
        <w:rPr>
          <w:sz w:val="20"/>
          <w:szCs w:val="16"/>
        </w:rPr>
      </w:pPr>
      <w:r w:rsidRPr="004565F1">
        <w:rPr>
          <w:sz w:val="20"/>
          <w:szCs w:val="16"/>
        </w:rPr>
        <w:t>uszkodzenia mechaniczne, termiczne, chemiczne, oraz spowodowane działaniem siły zewnętrznej (przepięcia w sieci, uderzenie pioruna</w:t>
      </w:r>
      <w:r w:rsidR="005D45D4" w:rsidRPr="004565F1">
        <w:rPr>
          <w:sz w:val="20"/>
          <w:szCs w:val="16"/>
        </w:rPr>
        <w:t>, zalanie, przenoszenie aparatu</w:t>
      </w:r>
      <w:r w:rsidRPr="004565F1">
        <w:rPr>
          <w:sz w:val="20"/>
          <w:szCs w:val="16"/>
        </w:rPr>
        <w:t>)</w:t>
      </w:r>
    </w:p>
    <w:p w14:paraId="70BC811F" w14:textId="77777777" w:rsidR="005D484A" w:rsidRPr="004565F1" w:rsidRDefault="005D484A" w:rsidP="007732AC">
      <w:pPr>
        <w:numPr>
          <w:ilvl w:val="0"/>
          <w:numId w:val="1"/>
        </w:numPr>
        <w:rPr>
          <w:sz w:val="20"/>
          <w:szCs w:val="16"/>
        </w:rPr>
      </w:pPr>
      <w:r w:rsidRPr="004565F1">
        <w:rPr>
          <w:sz w:val="20"/>
          <w:szCs w:val="16"/>
        </w:rPr>
        <w:t>czynności konserwacyjne ujęte w instrukcji obsługi i należące do normalnej obsługi eksploatacyjnej</w:t>
      </w:r>
    </w:p>
    <w:p w14:paraId="7F23D115" w14:textId="5D4F459E" w:rsidR="005D484A" w:rsidRPr="004565F1" w:rsidRDefault="005D484A" w:rsidP="00483161">
      <w:pPr>
        <w:numPr>
          <w:ilvl w:val="0"/>
          <w:numId w:val="1"/>
        </w:numPr>
      </w:pPr>
      <w:r w:rsidRPr="004565F1">
        <w:rPr>
          <w:sz w:val="20"/>
          <w:szCs w:val="16"/>
        </w:rPr>
        <w:t>wymiana części mających określoną żywotność (żarówki, bezpieczniki</w:t>
      </w:r>
      <w:r w:rsidR="009874EC" w:rsidRPr="004565F1">
        <w:rPr>
          <w:sz w:val="20"/>
          <w:szCs w:val="16"/>
        </w:rPr>
        <w:t>, wężyki, kaniule</w:t>
      </w:r>
      <w:r w:rsidRPr="004565F1">
        <w:rPr>
          <w:sz w:val="20"/>
          <w:szCs w:val="16"/>
        </w:rPr>
        <w:t>)</w:t>
      </w:r>
    </w:p>
    <w:sectPr w:rsidR="005D484A" w:rsidRPr="004565F1" w:rsidSect="002F6EC7">
      <w:footnotePr>
        <w:pos w:val="beneathText"/>
      </w:footnotePr>
      <w:pgSz w:w="11905" w:h="16837"/>
      <w:pgMar w:top="107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q"/>
      <w:lvlJc w:val="left"/>
      <w:pPr>
        <w:tabs>
          <w:tab w:val="num" w:pos="1021"/>
        </w:tabs>
        <w:ind w:left="1021" w:hanging="397"/>
      </w:pPr>
      <w:rPr>
        <w:rFonts w:ascii="Wingdings" w:hAnsi="Wingdings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397"/>
      </w:p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Outlin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D4"/>
    <w:rsid w:val="00000CD2"/>
    <w:rsid w:val="000444DC"/>
    <w:rsid w:val="000606DB"/>
    <w:rsid w:val="000D1A01"/>
    <w:rsid w:val="000E012E"/>
    <w:rsid w:val="000F623B"/>
    <w:rsid w:val="0012730A"/>
    <w:rsid w:val="00192645"/>
    <w:rsid w:val="00225949"/>
    <w:rsid w:val="00227F3E"/>
    <w:rsid w:val="00255E3A"/>
    <w:rsid w:val="002B4C6E"/>
    <w:rsid w:val="002E3B9C"/>
    <w:rsid w:val="002F6EC7"/>
    <w:rsid w:val="00331584"/>
    <w:rsid w:val="00351EAD"/>
    <w:rsid w:val="00367280"/>
    <w:rsid w:val="003B37E4"/>
    <w:rsid w:val="003F7587"/>
    <w:rsid w:val="0045105E"/>
    <w:rsid w:val="004565F1"/>
    <w:rsid w:val="00573944"/>
    <w:rsid w:val="00587E8C"/>
    <w:rsid w:val="005D45D4"/>
    <w:rsid w:val="005D484A"/>
    <w:rsid w:val="005F58EE"/>
    <w:rsid w:val="00602DB4"/>
    <w:rsid w:val="0065638C"/>
    <w:rsid w:val="0069141F"/>
    <w:rsid w:val="00697D8C"/>
    <w:rsid w:val="00735A38"/>
    <w:rsid w:val="00736B72"/>
    <w:rsid w:val="007732AC"/>
    <w:rsid w:val="007E371C"/>
    <w:rsid w:val="00815AD1"/>
    <w:rsid w:val="00856F50"/>
    <w:rsid w:val="00874569"/>
    <w:rsid w:val="008924F5"/>
    <w:rsid w:val="008F0652"/>
    <w:rsid w:val="008F1135"/>
    <w:rsid w:val="008F200C"/>
    <w:rsid w:val="008F6C69"/>
    <w:rsid w:val="00914008"/>
    <w:rsid w:val="009327BC"/>
    <w:rsid w:val="00981882"/>
    <w:rsid w:val="009874EC"/>
    <w:rsid w:val="00996A0B"/>
    <w:rsid w:val="009A0E91"/>
    <w:rsid w:val="009A7AD9"/>
    <w:rsid w:val="009D7624"/>
    <w:rsid w:val="009F76D5"/>
    <w:rsid w:val="00A00DEB"/>
    <w:rsid w:val="00A05BBA"/>
    <w:rsid w:val="00A2014E"/>
    <w:rsid w:val="00A34E07"/>
    <w:rsid w:val="00AA76C5"/>
    <w:rsid w:val="00B326EC"/>
    <w:rsid w:val="00B37710"/>
    <w:rsid w:val="00B77CF6"/>
    <w:rsid w:val="00B97E6D"/>
    <w:rsid w:val="00BD1BD0"/>
    <w:rsid w:val="00BE39CA"/>
    <w:rsid w:val="00C041C3"/>
    <w:rsid w:val="00C05640"/>
    <w:rsid w:val="00C705A2"/>
    <w:rsid w:val="00C745EF"/>
    <w:rsid w:val="00CD29E2"/>
    <w:rsid w:val="00D61BCF"/>
    <w:rsid w:val="00E24AD2"/>
    <w:rsid w:val="00E44A47"/>
    <w:rsid w:val="00E64033"/>
    <w:rsid w:val="00E96DBC"/>
    <w:rsid w:val="00EB54E9"/>
    <w:rsid w:val="00EF222A"/>
    <w:rsid w:val="00F15D19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3EDA"/>
  <w15:docId w15:val="{2F09A558-0F51-47CA-A226-A596749B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  <w:spacing w:line="360" w:lineRule="auto"/>
      <w:ind w:firstLine="709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5z0">
    <w:name w:val="WW8Num5z0"/>
    <w:rPr>
      <w:rFonts w:ascii="Wingdings" w:hAnsi="Wingdings"/>
      <w:sz w:val="16"/>
    </w:rPr>
  </w:style>
  <w:style w:type="character" w:customStyle="1" w:styleId="WW8Num6z0">
    <w:name w:val="WW8Num6z0"/>
    <w:rPr>
      <w:rFonts w:ascii="Wingdings" w:hAnsi="Wingdings"/>
      <w:sz w:val="16"/>
    </w:rPr>
  </w:style>
  <w:style w:type="character" w:customStyle="1" w:styleId="WW8Num7z0">
    <w:name w:val="WW8Num7z0"/>
    <w:rPr>
      <w:rFonts w:ascii="Wingdings" w:hAnsi="Wingdings"/>
      <w:sz w:val="16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-Domylnaczcionkaakapitu">
    <w:name w:val="WW-Domyślna czcionka akapitu"/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ind w:firstLine="0"/>
      <w:jc w:val="center"/>
    </w:pPr>
    <w:rPr>
      <w:rFonts w:ascii="Arial" w:hAnsi="Arial"/>
      <w:b/>
      <w:sz w:val="4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Mapadokumentu">
    <w:name w:val="Document Map"/>
    <w:basedOn w:val="Normalny"/>
    <w:semiHidden/>
    <w:rsid w:val="00D61BCF"/>
    <w:pPr>
      <w:shd w:val="clear" w:color="auto" w:fill="000080"/>
    </w:pPr>
    <w:rPr>
      <w:rFonts w:ascii="Tahoma" w:hAnsi="Tahoma" w:cs="Tahoma"/>
      <w:sz w:val="20"/>
    </w:rPr>
  </w:style>
  <w:style w:type="character" w:styleId="Hipercze">
    <w:name w:val="Hyperlink"/>
    <w:basedOn w:val="Domylnaczcionkaakapitu"/>
    <w:rsid w:val="005D4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uty%202013\CORMAY\GENEWA\KARTA_GWARANCYJNA_Bia&#322;a_Podlaska_M18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KARTA_GWARANCYJNA_Biała_Podlaska_M18 (2)</Template>
  <TotalTime>6</TotalTime>
  <Pages>1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GWARANCYJNA</vt:lpstr>
    </vt:vector>
  </TitlesOfParts>
  <Company>Cormay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</dc:title>
  <dc:creator>Łukasz Kilianek</dc:creator>
  <cp:lastModifiedBy>SPZPS SPZPS</cp:lastModifiedBy>
  <cp:revision>9</cp:revision>
  <cp:lastPrinted>2022-03-23T11:30:00Z</cp:lastPrinted>
  <dcterms:created xsi:type="dcterms:W3CDTF">2022-03-23T09:48:00Z</dcterms:created>
  <dcterms:modified xsi:type="dcterms:W3CDTF">2022-03-23T12:59:00Z</dcterms:modified>
</cp:coreProperties>
</file>