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5FEC" w14:textId="6F7878A5" w:rsidR="00A76F42" w:rsidRPr="007C3109" w:rsidRDefault="007C3109" w:rsidP="007C3109">
      <w:pPr>
        <w:jc w:val="right"/>
        <w:rPr>
          <w:rFonts w:ascii="Times New Roman" w:hAnsi="Times New Roman" w:cs="Times New Roman"/>
        </w:rPr>
      </w:pPr>
      <w:r w:rsidRPr="007C3109">
        <w:rPr>
          <w:rFonts w:ascii="Times New Roman" w:hAnsi="Times New Roman" w:cs="Times New Roman"/>
        </w:rPr>
        <w:t>Załącznik nr 2</w:t>
      </w:r>
      <w:r w:rsidR="00DD0638">
        <w:rPr>
          <w:rFonts w:ascii="Times New Roman" w:hAnsi="Times New Roman" w:cs="Times New Roman"/>
        </w:rPr>
        <w:t xml:space="preserve"> do Zapytania ofertowego</w:t>
      </w:r>
    </w:p>
    <w:p w14:paraId="309A5000" w14:textId="2AFBE4D2" w:rsidR="007C3109" w:rsidRPr="007C3109" w:rsidRDefault="007C3109" w:rsidP="007C3109">
      <w:pPr>
        <w:jc w:val="right"/>
        <w:rPr>
          <w:rFonts w:ascii="Times New Roman" w:hAnsi="Times New Roman" w:cs="Times New Roman"/>
        </w:rPr>
      </w:pPr>
    </w:p>
    <w:p w14:paraId="1C861772" w14:textId="41BB0104" w:rsidR="007C3109" w:rsidRDefault="007C3109" w:rsidP="007C3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3109">
        <w:rPr>
          <w:rFonts w:ascii="Times New Roman" w:hAnsi="Times New Roman" w:cs="Times New Roman"/>
          <w:b/>
          <w:bCs/>
          <w:sz w:val="28"/>
          <w:szCs w:val="28"/>
        </w:rPr>
        <w:t>Szczegółowy opis przedmiotu zamówienia</w:t>
      </w:r>
    </w:p>
    <w:p w14:paraId="3E22D191" w14:textId="77777777" w:rsidR="007C3109" w:rsidRPr="007C3109" w:rsidRDefault="007C3109" w:rsidP="007C31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678"/>
        <w:gridCol w:w="1412"/>
      </w:tblGrid>
      <w:tr w:rsidR="007C3109" w:rsidRPr="007C3109" w14:paraId="027E7FF3" w14:textId="48D071C1" w:rsidTr="003B1774">
        <w:tc>
          <w:tcPr>
            <w:tcW w:w="9062" w:type="dxa"/>
            <w:gridSpan w:val="4"/>
          </w:tcPr>
          <w:p w14:paraId="7FA8C743" w14:textId="7CB9F4CF" w:rsidR="007C3109" w:rsidRPr="00C82D3F" w:rsidRDefault="007C3109" w:rsidP="007C31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D3F">
              <w:rPr>
                <w:rFonts w:ascii="Times New Roman" w:hAnsi="Times New Roman" w:cs="Times New Roman"/>
                <w:b/>
                <w:bCs/>
              </w:rPr>
              <w:t>Zakres usług serwisowych dla aparatu Multix Impact</w:t>
            </w:r>
          </w:p>
        </w:tc>
      </w:tr>
      <w:tr w:rsidR="007C3109" w:rsidRPr="007C3109" w14:paraId="3E2920EC" w14:textId="08F1407E" w:rsidTr="00531DC6">
        <w:tc>
          <w:tcPr>
            <w:tcW w:w="562" w:type="dxa"/>
          </w:tcPr>
          <w:p w14:paraId="49FF4D0B" w14:textId="29783884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10" w:type="dxa"/>
          </w:tcPr>
          <w:p w14:paraId="623B6894" w14:textId="70DC2560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</w:t>
            </w:r>
          </w:p>
        </w:tc>
        <w:tc>
          <w:tcPr>
            <w:tcW w:w="4678" w:type="dxa"/>
          </w:tcPr>
          <w:p w14:paraId="1C27CE7C" w14:textId="0A67720C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Szczegóły</w:t>
            </w:r>
          </w:p>
        </w:tc>
        <w:tc>
          <w:tcPr>
            <w:tcW w:w="1412" w:type="dxa"/>
          </w:tcPr>
          <w:p w14:paraId="2A43CBA9" w14:textId="70745DB0" w:rsidR="007C3109" w:rsidRPr="007C3109" w:rsidRDefault="007C3109" w:rsidP="007C31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7C3109" w:rsidRPr="007C3109" w14:paraId="63090FE7" w14:textId="05E8DA7B" w:rsidTr="00DD0638">
        <w:tc>
          <w:tcPr>
            <w:tcW w:w="562" w:type="dxa"/>
          </w:tcPr>
          <w:p w14:paraId="4AE0C836" w14:textId="30EC6E8D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2C6DAE96" w14:textId="0B7C2464" w:rsidR="007C3109" w:rsidRPr="007C3109" w:rsidRDefault="007C3109" w:rsidP="007C3109">
            <w:pPr>
              <w:rPr>
                <w:rFonts w:ascii="Times New Roman" w:hAnsi="Times New Roman" w:cs="Times New Roman"/>
              </w:rPr>
            </w:pPr>
            <w:r w:rsidRPr="00D424F4">
              <w:rPr>
                <w:rFonts w:ascii="Times New Roman" w:hAnsi="Times New Roman"/>
              </w:rPr>
              <w:t>Wykonywanie przeglądów serwisowych i konserwacji</w:t>
            </w:r>
          </w:p>
        </w:tc>
        <w:tc>
          <w:tcPr>
            <w:tcW w:w="4678" w:type="dxa"/>
          </w:tcPr>
          <w:p w14:paraId="45229162" w14:textId="43469D29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Regularne przeglądy okresowe i konserwacje - interwały i zakres przeglądów według zaleceń producenta zawartych w dokumentacji sprzętu;  terminy przeglądów - uzgodnione z ZAMAWIAJĄCYM.</w:t>
            </w:r>
          </w:p>
          <w:p w14:paraId="0707FDB2" w14:textId="4B6EA0FE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Sprawdzenie bezpieczeństwa mechanicznego.</w:t>
            </w:r>
          </w:p>
          <w:p w14:paraId="6E23034B" w14:textId="08C81E65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Kontrola występowania usterek zewnętrznych.</w:t>
            </w:r>
          </w:p>
          <w:p w14:paraId="2D0B670F" w14:textId="452A8A86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Inspekcja zużycia części.</w:t>
            </w:r>
          </w:p>
          <w:p w14:paraId="0042BFB1" w14:textId="0C1105CF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Oczyszczenie dróg chłodzenia i odprowadzania ciepła.</w:t>
            </w:r>
          </w:p>
          <w:p w14:paraId="0418827C" w14:textId="3D30DB2F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Smarowanie ruchomych części mechanicznych.</w:t>
            </w:r>
          </w:p>
          <w:p w14:paraId="16556CDF" w14:textId="474CEB94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Konserwacja software’u systemowego i aplikacyjnego przy użyciu dedykowanego oprogramowania serwisowego.</w:t>
            </w:r>
          </w:p>
          <w:p w14:paraId="6CF666D4" w14:textId="4DA71537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Porządkowanie przestrzeni dyskowej i bazy danych.</w:t>
            </w:r>
          </w:p>
          <w:p w14:paraId="2DE4EF0B" w14:textId="77777777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Sprawdzenie funkcjonowania urządzenia i jego gotowości do pracy.</w:t>
            </w:r>
          </w:p>
          <w:p w14:paraId="06CF8AB6" w14:textId="477BA33B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Dokumentacja przeglądów.</w:t>
            </w:r>
          </w:p>
        </w:tc>
        <w:tc>
          <w:tcPr>
            <w:tcW w:w="1412" w:type="dxa"/>
            <w:vAlign w:val="center"/>
          </w:tcPr>
          <w:p w14:paraId="51124A1E" w14:textId="406DB6D9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7C3109" w:rsidRPr="007C3109" w14:paraId="19DDA01A" w14:textId="45B24BE5" w:rsidTr="00DD0638">
        <w:tc>
          <w:tcPr>
            <w:tcW w:w="562" w:type="dxa"/>
          </w:tcPr>
          <w:p w14:paraId="6DB3FC10" w14:textId="07A7A556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14:paraId="2CD9E847" w14:textId="3B9E515A" w:rsidR="007C3109" w:rsidRPr="007C3109" w:rsidRDefault="007C3109" w:rsidP="007C3109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Kontrola jakości aparatów rtg podczas</w:t>
            </w:r>
            <w:r>
              <w:rPr>
                <w:rFonts w:ascii="Times New Roman" w:hAnsi="Times New Roman"/>
              </w:rPr>
              <w:t xml:space="preserve"> </w:t>
            </w:r>
            <w:r w:rsidRPr="00D424F4">
              <w:rPr>
                <w:rFonts w:ascii="Times New Roman" w:hAnsi="Times New Roman"/>
              </w:rPr>
              <w:t>przeglądów okresowych i konserwacji</w:t>
            </w:r>
          </w:p>
        </w:tc>
        <w:tc>
          <w:tcPr>
            <w:tcW w:w="4678" w:type="dxa"/>
          </w:tcPr>
          <w:p w14:paraId="248792C3" w14:textId="030F7232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Sprawdzenie jakości obrazu.</w:t>
            </w:r>
          </w:p>
          <w:p w14:paraId="029C8790" w14:textId="11EC1E99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Sprawdzenie wartości pomiarowych i aplikacyjnych aparatury z</w:t>
            </w:r>
            <w:r>
              <w:rPr>
                <w:rFonts w:ascii="Times New Roman" w:hAnsi="Times New Roman" w:cs="Times New Roman"/>
                <w:lang w:eastAsia="pl-PL"/>
              </w:rPr>
              <w:t xml:space="preserve"> w</w:t>
            </w:r>
            <w:r w:rsidRPr="007C3109">
              <w:rPr>
                <w:rFonts w:ascii="Times New Roman" w:hAnsi="Times New Roman" w:cs="Times New Roman"/>
                <w:lang w:eastAsia="pl-PL"/>
              </w:rPr>
              <w:t>ykorzystaniem, w razie potrzeby, specjalistycznej aparatury pomiarowej i fantomów.</w:t>
            </w:r>
          </w:p>
          <w:p w14:paraId="4D2CB59E" w14:textId="25C72DF9" w:rsidR="007C3109" w:rsidRPr="007C3109" w:rsidRDefault="007C3109">
            <w:pPr>
              <w:rPr>
                <w:rFonts w:ascii="Times New Roman" w:hAnsi="Times New Roman" w:cs="Times New Roman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Przeprowadzenie czynności korygujących - ustawienie i regulacja odpowiednich wartości nastawień w przypadkach ich odchylenia od wartości optymalnych.</w:t>
            </w:r>
          </w:p>
          <w:p w14:paraId="3EB0A603" w14:textId="77777777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641678B7" w14:textId="4C0C6E22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7C3109" w:rsidRPr="007C3109" w14:paraId="55AF9976" w14:textId="4D21ED3B" w:rsidTr="00DD0638">
        <w:tc>
          <w:tcPr>
            <w:tcW w:w="562" w:type="dxa"/>
          </w:tcPr>
          <w:p w14:paraId="6653C535" w14:textId="23BBDD69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36C17233" w14:textId="2D2D7FA5" w:rsidR="007C3109" w:rsidRPr="007C3109" w:rsidRDefault="007C3109" w:rsidP="007C3109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Zdalna diagnostyka aparatów rtg</w:t>
            </w:r>
          </w:p>
        </w:tc>
        <w:tc>
          <w:tcPr>
            <w:tcW w:w="4678" w:type="dxa"/>
          </w:tcPr>
          <w:p w14:paraId="18C34BB8" w14:textId="10F0D1FC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Wykorzystanie systemu zdalnej diagnostyki do diagnostyki i naprawy uszkodzeń.</w:t>
            </w:r>
          </w:p>
          <w:p w14:paraId="01B46633" w14:textId="0C297AEB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Utrzymanie infrastruktury koniecznej do realizacji usług zdalnej diagnostyki łącznie z pokryciem kosztów użytkowania linii telekomunikacyjnej, jeżeli Zamawiający nie udostępni własnego łącza internetowego.</w:t>
            </w:r>
          </w:p>
          <w:p w14:paraId="2E5D53DA" w14:textId="054422C0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System zdalnej diagnostyki spełniający międzynarodową normę standaryzującą system zarządzania bezpieczeństwem informacji ISO/IEC 27001:2013</w:t>
            </w:r>
          </w:p>
          <w:p w14:paraId="3646D03E" w14:textId="2CA4559B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  <w:vAlign w:val="center"/>
          </w:tcPr>
          <w:p w14:paraId="2996C7BA" w14:textId="13E9FD40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7C3109" w:rsidRPr="007C3109" w14:paraId="6CE9F427" w14:textId="1878F580" w:rsidTr="00DD0638">
        <w:tc>
          <w:tcPr>
            <w:tcW w:w="562" w:type="dxa"/>
          </w:tcPr>
          <w:p w14:paraId="4C9F33E2" w14:textId="56117E95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</w:tcPr>
          <w:p w14:paraId="12965426" w14:textId="4B0DEE5E" w:rsidR="007C3109" w:rsidRPr="007C3109" w:rsidRDefault="007C3109" w:rsidP="007C3109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Wykonywanie napraw serwisowych w ramach umowy</w:t>
            </w:r>
          </w:p>
        </w:tc>
        <w:tc>
          <w:tcPr>
            <w:tcW w:w="4678" w:type="dxa"/>
          </w:tcPr>
          <w:p w14:paraId="137B8988" w14:textId="158225F1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Interwencje na wezwanie – praca w miejscu lokalizacji aparatury wraz z dojazdem inżyniera.</w:t>
            </w:r>
          </w:p>
          <w:p w14:paraId="3CF63DD5" w14:textId="2AA1023A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lastRenderedPageBreak/>
              <w:t>- Diagnozowanie błędów, usuwanie usterek oraz likwidowanie szkód powstałych w wyniku naturalnego zużycia części.</w:t>
            </w:r>
          </w:p>
          <w:p w14:paraId="7DDF371E" w14:textId="714EF584" w:rsidR="007C3109" w:rsidRPr="007C3109" w:rsidRDefault="007C3109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Kontrola urządzenia po przeprowadzonej naprawie.</w:t>
            </w:r>
          </w:p>
          <w:p w14:paraId="2C26F0A0" w14:textId="53B4532A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Dokumentacja interwencji serwisowych.</w:t>
            </w:r>
          </w:p>
        </w:tc>
        <w:tc>
          <w:tcPr>
            <w:tcW w:w="1412" w:type="dxa"/>
            <w:vAlign w:val="center"/>
          </w:tcPr>
          <w:p w14:paraId="736EFB8D" w14:textId="12A52D23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 / NIE</w:t>
            </w:r>
          </w:p>
        </w:tc>
      </w:tr>
      <w:tr w:rsidR="007C3109" w:rsidRPr="007C3109" w14:paraId="4D0ED362" w14:textId="03B53814" w:rsidTr="00DD0638">
        <w:tc>
          <w:tcPr>
            <w:tcW w:w="562" w:type="dxa"/>
          </w:tcPr>
          <w:p w14:paraId="664867B0" w14:textId="2E275140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14:paraId="02BEBDF5" w14:textId="6AD1E16A" w:rsidR="007C3109" w:rsidRPr="007C3109" w:rsidRDefault="007C3109" w:rsidP="007C3109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Dostarczanie części zamiennych w celu dokonania napraw</w:t>
            </w:r>
          </w:p>
        </w:tc>
        <w:tc>
          <w:tcPr>
            <w:tcW w:w="4678" w:type="dxa"/>
          </w:tcPr>
          <w:p w14:paraId="0E48A4DA" w14:textId="77777777" w:rsidR="007C3109" w:rsidRDefault="007C3109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Umowa obejmuje wymianę materiałów (fabrycznie nowych, w oryginalnych opakowaniach) niezbędnych do przeprowadzenia przeglądów.</w:t>
            </w:r>
          </w:p>
          <w:p w14:paraId="6A8A0C82" w14:textId="2606522B" w:rsidR="00A127E9" w:rsidRPr="00A127E9" w:rsidRDefault="00A127E9" w:rsidP="00BC3D81">
            <w:pPr>
              <w:rPr>
                <w:rFonts w:ascii="Times New Roman" w:hAnsi="Times New Roman" w:cs="Times New Roman"/>
              </w:rPr>
            </w:pPr>
            <w:r w:rsidRPr="00A127E9">
              <w:rPr>
                <w:rFonts w:ascii="Times New Roman" w:hAnsi="Times New Roman" w:cs="Times New Roman"/>
                <w:lang w:eastAsia="pl-PL"/>
              </w:rPr>
              <w:t>- Umowa nie obejmuje dostawy części zamiennych.</w:t>
            </w:r>
          </w:p>
        </w:tc>
        <w:tc>
          <w:tcPr>
            <w:tcW w:w="1412" w:type="dxa"/>
            <w:vAlign w:val="center"/>
          </w:tcPr>
          <w:p w14:paraId="5A350173" w14:textId="65C1439F" w:rsidR="007C3109" w:rsidRPr="007C3109" w:rsidRDefault="007C3109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7C3109" w:rsidRPr="007C3109" w14:paraId="057631E8" w14:textId="3E857CBB" w:rsidTr="00DD0638">
        <w:tc>
          <w:tcPr>
            <w:tcW w:w="562" w:type="dxa"/>
          </w:tcPr>
          <w:p w14:paraId="4CD0469E" w14:textId="79CB6879" w:rsidR="007C3109" w:rsidRPr="007C3109" w:rsidRDefault="007C3109" w:rsidP="007C3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14:paraId="6D320A71" w14:textId="020AD6DE" w:rsidR="007C3109" w:rsidRPr="007C3109" w:rsidRDefault="007C3109" w:rsidP="007C3109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Usługa serwisowa w ciągu trzech dni roboczych bez użycia części zamiennych</w:t>
            </w:r>
          </w:p>
        </w:tc>
        <w:tc>
          <w:tcPr>
            <w:tcW w:w="4678" w:type="dxa"/>
            <w:vAlign w:val="center"/>
          </w:tcPr>
          <w:p w14:paraId="01B28705" w14:textId="77777777" w:rsidR="007C3109" w:rsidRPr="00DD0638" w:rsidRDefault="00531DC6" w:rsidP="007C3109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  <w:lang w:eastAsia="pl-PL"/>
              </w:rPr>
              <w:t>-</w:t>
            </w:r>
            <w:r w:rsidR="007C3109" w:rsidRPr="00DD0638">
              <w:rPr>
                <w:rFonts w:ascii="Times New Roman" w:hAnsi="Times New Roman" w:cs="Times New Roman"/>
                <w:lang w:eastAsia="pl-PL"/>
              </w:rPr>
              <w:t xml:space="preserve"> Umowa zapewnia możliwość dokonywania zgłoszeń 24h na dobę, 7 dni w tygodniu.</w:t>
            </w:r>
          </w:p>
          <w:p w14:paraId="014CC1C4" w14:textId="77777777" w:rsidR="00531DC6" w:rsidRPr="00DD0638" w:rsidRDefault="00531DC6" w:rsidP="007C3109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Umowa zapewnia możliwość korzystania z dedykowanej platformy serwisowej 24h na dobę, 7 dni w tygodniu, pozwalającej na wykonywanie zgłoszeń, bieżące monitorowanie ich statusu oraz stanu realizacji.</w:t>
            </w:r>
          </w:p>
          <w:p w14:paraId="619609AC" w14:textId="274A9218" w:rsidR="00531DC6" w:rsidRPr="00DD0638" w:rsidRDefault="00531DC6" w:rsidP="007C3109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Umowa zapewnia pracę inżynierów serwisu w normalnych godzinach wykonywania usług serwisowych, to jest od poniedziałku do piątku w godzinach od 8:00 do 17:00, za wyjątkiem dni ustawowo wolnych od pracy.</w:t>
            </w:r>
          </w:p>
          <w:p w14:paraId="5F11CF66" w14:textId="77777777" w:rsidR="00531DC6" w:rsidRPr="00DD0638" w:rsidRDefault="00531DC6" w:rsidP="007C3109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Serwis świadczony w ramach umowy wykonywany jest przez Inżynierów posiadających Certyfikat szkoleniowy producenta lub autoryzowanego przez producenta ośrodka szkoleniowego.</w:t>
            </w:r>
          </w:p>
          <w:p w14:paraId="33C7723C" w14:textId="099D0B27" w:rsidR="00531DC6" w:rsidRPr="007C3109" w:rsidRDefault="00531DC6" w:rsidP="007C3109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Inżynierowie świadczący serwis posiadający dostęp do legalnych kodów serwisowych,</w:t>
            </w:r>
            <w:r w:rsidR="00DD0638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DD0638">
              <w:rPr>
                <w:rFonts w:ascii="Times New Roman" w:hAnsi="Times New Roman" w:cs="Times New Roman"/>
                <w:lang w:eastAsia="pl-PL"/>
              </w:rPr>
              <w:t>potwierdzony umową licencyjną lub oświadczeniem producenta.</w:t>
            </w:r>
          </w:p>
        </w:tc>
        <w:tc>
          <w:tcPr>
            <w:tcW w:w="1412" w:type="dxa"/>
            <w:vAlign w:val="center"/>
          </w:tcPr>
          <w:p w14:paraId="220EF79D" w14:textId="424C1589" w:rsidR="007C3109" w:rsidRPr="007C3109" w:rsidRDefault="007C3109" w:rsidP="007C3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7C3109" w:rsidRPr="007C3109" w14:paraId="28673656" w14:textId="77777777" w:rsidTr="00DD0638">
        <w:trPr>
          <w:trHeight w:val="644"/>
        </w:trPr>
        <w:tc>
          <w:tcPr>
            <w:tcW w:w="562" w:type="dxa"/>
          </w:tcPr>
          <w:p w14:paraId="4C363199" w14:textId="7B84649E" w:rsidR="007C3109" w:rsidRDefault="007C3109" w:rsidP="007C3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14:paraId="56198A4E" w14:textId="7743DDFC" w:rsidR="007C3109" w:rsidRPr="007C3109" w:rsidRDefault="007C3109" w:rsidP="007C3109">
            <w:pPr>
              <w:rPr>
                <w:rFonts w:ascii="Times New Roman" w:hAnsi="Times New Roman" w:cs="Times New Roman"/>
              </w:rPr>
            </w:pPr>
            <w:r w:rsidRPr="00D424F4">
              <w:rPr>
                <w:rFonts w:ascii="Times New Roman" w:hAnsi="Times New Roman"/>
              </w:rPr>
              <w:t>Usługa serwisowa w ciągu sześciu dni roboczych bez użycia części zamiennych</w:t>
            </w:r>
          </w:p>
        </w:tc>
        <w:tc>
          <w:tcPr>
            <w:tcW w:w="4678" w:type="dxa"/>
            <w:vAlign w:val="center"/>
          </w:tcPr>
          <w:p w14:paraId="58710920" w14:textId="77777777" w:rsidR="00DD0638" w:rsidRPr="00DD0638" w:rsidRDefault="00531DC6" w:rsidP="00DD0638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D0638" w:rsidRPr="00DD0638">
              <w:rPr>
                <w:rFonts w:ascii="Times New Roman" w:hAnsi="Times New Roman" w:cs="Times New Roman"/>
                <w:lang w:eastAsia="pl-PL"/>
              </w:rPr>
              <w:t>- Umowa zapewnia możliwość dokonywania zgłoszeń 24h na dobę, 7 dni w tygodniu.</w:t>
            </w:r>
          </w:p>
          <w:p w14:paraId="037803A5" w14:textId="77777777" w:rsidR="00DD0638" w:rsidRPr="00DD0638" w:rsidRDefault="00DD0638" w:rsidP="00DD0638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Umowa zapewnia możliwość korzystania z dedykowanej platformy serwisowej 24h na dobę, 7 dni w tygodniu, pozwalającej na wykonywanie zgłoszeń, bieżące monitorowanie ich statusu oraz stanu realizacji.</w:t>
            </w:r>
          </w:p>
          <w:p w14:paraId="2E307D73" w14:textId="72D37344" w:rsidR="00DD0638" w:rsidRPr="00DD0638" w:rsidRDefault="00DD0638" w:rsidP="00DD0638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Umowa zapewnia pracę inżynierów serwisu w normalnych godzinach wykonywania usług serwisowych, to jest od poniedziałku do piątku w godzinach od 8:00 do 17:00, za wyjątkiem dni ustawowo wolnych od pracy.</w:t>
            </w:r>
          </w:p>
          <w:p w14:paraId="15497A93" w14:textId="77777777" w:rsidR="00DD0638" w:rsidRPr="00DD0638" w:rsidRDefault="00DD0638" w:rsidP="00DD0638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Serwis świadczony w ramach umowy wykonywany jest przez Inżynierów posiadających Certyfikat szkoleniowy producenta lub autoryzowanego przez producenta ośrodka szkoleniowego.</w:t>
            </w:r>
          </w:p>
          <w:p w14:paraId="2CDBB65E" w14:textId="3EF00C0E" w:rsidR="007C3109" w:rsidRPr="007C3109" w:rsidRDefault="00DD0638" w:rsidP="00DD0638">
            <w:pPr>
              <w:rPr>
                <w:rFonts w:ascii="Times New Roman" w:hAnsi="Times New Roman" w:cs="Times New Roman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Inżynierowie świadczący serwis posiadający dostęp do legalnych kodów serwisowych,</w:t>
            </w:r>
            <w:r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DD0638">
              <w:rPr>
                <w:rFonts w:ascii="Times New Roman" w:hAnsi="Times New Roman" w:cs="Times New Roman"/>
                <w:lang w:eastAsia="pl-PL"/>
              </w:rPr>
              <w:t>potwierdzony umową licencyjną lub oświadczeniem producenta.</w:t>
            </w:r>
          </w:p>
        </w:tc>
        <w:tc>
          <w:tcPr>
            <w:tcW w:w="1412" w:type="dxa"/>
            <w:vAlign w:val="center"/>
          </w:tcPr>
          <w:p w14:paraId="03EFFA6F" w14:textId="7BE2FC63" w:rsidR="007C3109" w:rsidRPr="007C3109" w:rsidRDefault="007C3109" w:rsidP="007C3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7C3109" w:rsidRPr="007C3109" w14:paraId="788AB0AB" w14:textId="77777777" w:rsidTr="00DD0638">
        <w:tc>
          <w:tcPr>
            <w:tcW w:w="562" w:type="dxa"/>
          </w:tcPr>
          <w:p w14:paraId="5557BA8C" w14:textId="34D1789F" w:rsidR="007C3109" w:rsidRDefault="007C3109" w:rsidP="007C3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410" w:type="dxa"/>
          </w:tcPr>
          <w:p w14:paraId="219C70E4" w14:textId="0705701E" w:rsidR="007C3109" w:rsidRPr="007C3109" w:rsidRDefault="007C3109" w:rsidP="007C3109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Wsparcie techniczne (aplikacja, telefon)</w:t>
            </w:r>
          </w:p>
        </w:tc>
        <w:tc>
          <w:tcPr>
            <w:tcW w:w="4678" w:type="dxa"/>
          </w:tcPr>
          <w:p w14:paraId="174C725D" w14:textId="77777777" w:rsidR="007C3109" w:rsidRPr="00DD0638" w:rsidRDefault="00DD0638" w:rsidP="007C3109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W zakresie wsparcia technicznego przez inżyniera serwisu.</w:t>
            </w:r>
          </w:p>
          <w:p w14:paraId="09A3A11D" w14:textId="335BCB5C" w:rsidR="00DD0638" w:rsidRPr="00DD0638" w:rsidRDefault="00DD0638" w:rsidP="007C3109">
            <w:pPr>
              <w:rPr>
                <w:rFonts w:ascii="Times New Roman" w:hAnsi="Times New Roman" w:cs="Times New Roman"/>
              </w:rPr>
            </w:pPr>
            <w:r w:rsidRPr="00DD0638">
              <w:rPr>
                <w:rFonts w:ascii="Times New Roman" w:hAnsi="Times New Roman" w:cs="Times New Roman"/>
                <w:lang w:eastAsia="pl-PL"/>
              </w:rPr>
              <w:t>- Doradztwo w zakresie aplikacji (w tym pomoc w optymalizacji działania urządzenia) i porady przez telefon, w tym jedno na rok stacjonarne (w miejscu instalacji sprzętu) lub zdalne szkolenie z aplikacji zainstalowanych w aparacie.</w:t>
            </w:r>
          </w:p>
        </w:tc>
        <w:tc>
          <w:tcPr>
            <w:tcW w:w="1412" w:type="dxa"/>
            <w:vAlign w:val="center"/>
          </w:tcPr>
          <w:p w14:paraId="6568978C" w14:textId="4DF95714" w:rsidR="007C3109" w:rsidRPr="007C3109" w:rsidRDefault="007C3109" w:rsidP="007C3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</w:tbl>
    <w:p w14:paraId="61961EE6" w14:textId="718E7081" w:rsidR="007C3109" w:rsidRDefault="007C3109" w:rsidP="007C3109">
      <w:pPr>
        <w:jc w:val="center"/>
        <w:rPr>
          <w:rFonts w:ascii="Times New Roman" w:hAnsi="Times New Roman" w:cs="Times New Roman"/>
        </w:rPr>
      </w:pPr>
    </w:p>
    <w:p w14:paraId="007F07B1" w14:textId="2456CA79" w:rsidR="007C3109" w:rsidRDefault="007C3109" w:rsidP="007C3109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4678"/>
        <w:gridCol w:w="1412"/>
      </w:tblGrid>
      <w:tr w:rsidR="00667727" w:rsidRPr="007C3109" w14:paraId="779CABEB" w14:textId="77777777" w:rsidTr="00BC3D81">
        <w:tc>
          <w:tcPr>
            <w:tcW w:w="9062" w:type="dxa"/>
            <w:gridSpan w:val="4"/>
          </w:tcPr>
          <w:p w14:paraId="6E06028C" w14:textId="2C152A75" w:rsidR="00667727" w:rsidRPr="00C82D3F" w:rsidRDefault="00667727" w:rsidP="00BC3D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2D3F">
              <w:rPr>
                <w:rFonts w:ascii="Times New Roman" w:hAnsi="Times New Roman" w:cs="Times New Roman"/>
                <w:b/>
                <w:bCs/>
              </w:rPr>
              <w:t>Zakres usług serwisowych dla aparatu Ysio Max</w:t>
            </w:r>
          </w:p>
        </w:tc>
      </w:tr>
      <w:tr w:rsidR="00667727" w:rsidRPr="007C3109" w14:paraId="553A28A1" w14:textId="77777777" w:rsidTr="00BC3D81">
        <w:tc>
          <w:tcPr>
            <w:tcW w:w="562" w:type="dxa"/>
          </w:tcPr>
          <w:p w14:paraId="507C53E0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10" w:type="dxa"/>
          </w:tcPr>
          <w:p w14:paraId="4CAA9BCE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Zakres</w:t>
            </w:r>
          </w:p>
        </w:tc>
        <w:tc>
          <w:tcPr>
            <w:tcW w:w="4678" w:type="dxa"/>
          </w:tcPr>
          <w:p w14:paraId="48280919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Szczegóły</w:t>
            </w:r>
          </w:p>
        </w:tc>
        <w:tc>
          <w:tcPr>
            <w:tcW w:w="1412" w:type="dxa"/>
          </w:tcPr>
          <w:p w14:paraId="42F1E710" w14:textId="77777777" w:rsidR="00667727" w:rsidRPr="007C3109" w:rsidRDefault="00667727" w:rsidP="00BC3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667727" w:rsidRPr="007C3109" w14:paraId="1068FFDE" w14:textId="77777777" w:rsidTr="00BC3D81">
        <w:tc>
          <w:tcPr>
            <w:tcW w:w="562" w:type="dxa"/>
          </w:tcPr>
          <w:p w14:paraId="33357DD5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</w:tcPr>
          <w:p w14:paraId="262929F3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 w:rsidRPr="00D424F4">
              <w:rPr>
                <w:rFonts w:ascii="Times New Roman" w:hAnsi="Times New Roman"/>
              </w:rPr>
              <w:t>Wykonywanie przeglądów serwisowych i konserwacji</w:t>
            </w:r>
          </w:p>
        </w:tc>
        <w:tc>
          <w:tcPr>
            <w:tcW w:w="4678" w:type="dxa"/>
          </w:tcPr>
          <w:p w14:paraId="143B1364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Regularne przeglądy okresowe i konserwacje - interwały i zakres przeglądów według zaleceń producenta zawartych w dokumentacji sprzętu;  terminy przeglądów - uzgodnione z ZAMAWIAJĄCYM.</w:t>
            </w:r>
          </w:p>
          <w:p w14:paraId="39639B13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Sprawdzenie bezpieczeństwa mechanicznego.</w:t>
            </w:r>
          </w:p>
          <w:p w14:paraId="3D410723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Kontrola występowania usterek zewnętrznych.</w:t>
            </w:r>
          </w:p>
          <w:p w14:paraId="02BB9E63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Inspekcja zużycia części.</w:t>
            </w:r>
          </w:p>
          <w:p w14:paraId="72B7F92E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Oczyszczenie dróg chłodzenia i odprowadzania ciepła.</w:t>
            </w:r>
          </w:p>
          <w:p w14:paraId="16DF42EA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Smarowanie ruchomych części mechanicznych.</w:t>
            </w:r>
          </w:p>
          <w:p w14:paraId="0E16D677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Konserwacja software’u systemowego i aplikacyjnego przy użyciu dedykowanego oprogramowania serwisowego.</w:t>
            </w:r>
          </w:p>
          <w:p w14:paraId="1D2E4356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Porządkowanie przestrzeni dyskowej i bazy danych.</w:t>
            </w:r>
          </w:p>
          <w:p w14:paraId="12DA0540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Sprawdzenie funkcjonowania urządzenia i jego gotowości do pracy.</w:t>
            </w:r>
          </w:p>
          <w:p w14:paraId="510814E8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Dokumentacja przeglądów.</w:t>
            </w:r>
          </w:p>
        </w:tc>
        <w:tc>
          <w:tcPr>
            <w:tcW w:w="1412" w:type="dxa"/>
            <w:vAlign w:val="center"/>
          </w:tcPr>
          <w:p w14:paraId="3E16EC03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667727" w:rsidRPr="007C3109" w14:paraId="4F1B4BCE" w14:textId="77777777" w:rsidTr="00BC3D81">
        <w:tc>
          <w:tcPr>
            <w:tcW w:w="562" w:type="dxa"/>
          </w:tcPr>
          <w:p w14:paraId="272C93C8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</w:tcPr>
          <w:p w14:paraId="742E38F8" w14:textId="77777777" w:rsidR="00667727" w:rsidRPr="007C3109" w:rsidRDefault="00667727" w:rsidP="00BC3D81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Kontrola jakości aparatów rtg podczas</w:t>
            </w:r>
            <w:r>
              <w:rPr>
                <w:rFonts w:ascii="Times New Roman" w:hAnsi="Times New Roman"/>
              </w:rPr>
              <w:t xml:space="preserve"> </w:t>
            </w:r>
            <w:r w:rsidRPr="00D424F4">
              <w:rPr>
                <w:rFonts w:ascii="Times New Roman" w:hAnsi="Times New Roman"/>
              </w:rPr>
              <w:t>przeglądów okresowych i konserwacji</w:t>
            </w:r>
          </w:p>
        </w:tc>
        <w:tc>
          <w:tcPr>
            <w:tcW w:w="4678" w:type="dxa"/>
          </w:tcPr>
          <w:p w14:paraId="2C4C6FB7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Sprawdzenie jakości obrazu.</w:t>
            </w:r>
          </w:p>
          <w:p w14:paraId="0B668F6F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Sprawdzenie wartości pomiarowych i aplikacyjnych aparatury z</w:t>
            </w:r>
            <w:r>
              <w:rPr>
                <w:rFonts w:ascii="Times New Roman" w:hAnsi="Times New Roman" w:cs="Times New Roman"/>
                <w:lang w:eastAsia="pl-PL"/>
              </w:rPr>
              <w:t xml:space="preserve"> w</w:t>
            </w:r>
            <w:r w:rsidRPr="007C3109">
              <w:rPr>
                <w:rFonts w:ascii="Times New Roman" w:hAnsi="Times New Roman" w:cs="Times New Roman"/>
                <w:lang w:eastAsia="pl-PL"/>
              </w:rPr>
              <w:t>ykorzystaniem, w razie potrzeby, specjalistycznej aparatury pomiarowej i fantomów.</w:t>
            </w:r>
          </w:p>
          <w:p w14:paraId="2A73DEB1" w14:textId="430A8326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Przeprowadzenie czynności korygujących - ustawienie i regulacja odpowiednich wartości nastawień w przypadkach ich odchylenia od wartości optymalnych.</w:t>
            </w:r>
          </w:p>
        </w:tc>
        <w:tc>
          <w:tcPr>
            <w:tcW w:w="1412" w:type="dxa"/>
            <w:vAlign w:val="center"/>
          </w:tcPr>
          <w:p w14:paraId="3A32EF83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667727" w:rsidRPr="007C3109" w14:paraId="79F43C6B" w14:textId="77777777" w:rsidTr="00BC3D81">
        <w:tc>
          <w:tcPr>
            <w:tcW w:w="562" w:type="dxa"/>
          </w:tcPr>
          <w:p w14:paraId="65380828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</w:tcPr>
          <w:p w14:paraId="319DDD12" w14:textId="77777777" w:rsidR="00667727" w:rsidRPr="007C3109" w:rsidRDefault="00667727" w:rsidP="00BC3D81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Zdalna diagnostyka aparatów rtg</w:t>
            </w:r>
          </w:p>
        </w:tc>
        <w:tc>
          <w:tcPr>
            <w:tcW w:w="4678" w:type="dxa"/>
          </w:tcPr>
          <w:p w14:paraId="1036BCA8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Wykorzystanie systemu zdalnej diagnostyki do diagnostyki i naprawy uszkodzeń.</w:t>
            </w:r>
          </w:p>
          <w:p w14:paraId="1EF02697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Utrzymanie infrastruktury koniecznej do realizacji usług zdalnej diagnostyki łącznie z pokryciem kosztów użytkowania linii telekomunikacyjnej, jeżeli Zamawiający nie udostępni własnego łącza internetowego.</w:t>
            </w:r>
          </w:p>
          <w:p w14:paraId="2886CB95" w14:textId="05562EF0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System zdalnej diagnostyki spełniający międzynarodową normę standaryzującą system zarządzania bezpieczeństwem informacji ISO/IEC 27001:2013</w:t>
            </w:r>
          </w:p>
        </w:tc>
        <w:tc>
          <w:tcPr>
            <w:tcW w:w="1412" w:type="dxa"/>
            <w:vAlign w:val="center"/>
          </w:tcPr>
          <w:p w14:paraId="563CEA45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667727" w:rsidRPr="007C3109" w14:paraId="0AB19904" w14:textId="77777777" w:rsidTr="00BC3D81">
        <w:tc>
          <w:tcPr>
            <w:tcW w:w="562" w:type="dxa"/>
          </w:tcPr>
          <w:p w14:paraId="29BECF88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10" w:type="dxa"/>
          </w:tcPr>
          <w:p w14:paraId="182C5539" w14:textId="77777777" w:rsidR="00667727" w:rsidRPr="007C3109" w:rsidRDefault="00667727" w:rsidP="00BC3D81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Wykonywanie napraw serwisowych w ramach umowy</w:t>
            </w:r>
          </w:p>
        </w:tc>
        <w:tc>
          <w:tcPr>
            <w:tcW w:w="4678" w:type="dxa"/>
          </w:tcPr>
          <w:p w14:paraId="77CE23C0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</w:rPr>
              <w:t xml:space="preserve">- </w:t>
            </w:r>
            <w:r w:rsidRPr="007C3109">
              <w:rPr>
                <w:rFonts w:ascii="Times New Roman" w:hAnsi="Times New Roman" w:cs="Times New Roman"/>
                <w:lang w:eastAsia="pl-PL"/>
              </w:rPr>
              <w:t>Interwencje na wezwanie – praca w miejscu lokalizacji aparatury wraz z dojazdem inżyniera.</w:t>
            </w:r>
          </w:p>
          <w:p w14:paraId="3A3E77DC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Diagnozowanie błędów, usuwanie usterek oraz likwidowanie szkód powstałych w wyniku naturalnego zużycia części.</w:t>
            </w:r>
          </w:p>
          <w:p w14:paraId="0988F72F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Kontrola urządzenia po przeprowadzonej naprawie.</w:t>
            </w:r>
          </w:p>
          <w:p w14:paraId="667F8BC1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 w:rsidRPr="007C3109">
              <w:rPr>
                <w:rFonts w:ascii="Times New Roman" w:hAnsi="Times New Roman" w:cs="Times New Roman"/>
                <w:lang w:eastAsia="pl-PL"/>
              </w:rPr>
              <w:t>- Dokumentacja interwencji serwisowych.</w:t>
            </w:r>
          </w:p>
        </w:tc>
        <w:tc>
          <w:tcPr>
            <w:tcW w:w="1412" w:type="dxa"/>
            <w:vAlign w:val="center"/>
          </w:tcPr>
          <w:p w14:paraId="46216878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667727" w:rsidRPr="007C3109" w14:paraId="3448CD4A" w14:textId="77777777" w:rsidTr="00BC3D81">
        <w:tc>
          <w:tcPr>
            <w:tcW w:w="562" w:type="dxa"/>
          </w:tcPr>
          <w:p w14:paraId="5A47E4A0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</w:tcPr>
          <w:p w14:paraId="131AB47B" w14:textId="77777777" w:rsidR="00667727" w:rsidRPr="007C3109" w:rsidRDefault="00667727" w:rsidP="00BC3D81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Dostarczanie części zamiennych w celu dokonania napraw</w:t>
            </w:r>
          </w:p>
        </w:tc>
        <w:tc>
          <w:tcPr>
            <w:tcW w:w="4678" w:type="dxa"/>
          </w:tcPr>
          <w:p w14:paraId="587E2B27" w14:textId="77777777" w:rsidR="00667727" w:rsidRPr="00A127E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A127E9">
              <w:rPr>
                <w:rFonts w:ascii="Times New Roman" w:hAnsi="Times New Roman" w:cs="Times New Roman"/>
                <w:lang w:eastAsia="pl-PL"/>
              </w:rPr>
              <w:t xml:space="preserve">- </w:t>
            </w:r>
            <w:r w:rsidR="00A127E9" w:rsidRPr="00A127E9">
              <w:rPr>
                <w:rFonts w:ascii="Times New Roman" w:hAnsi="Times New Roman" w:cs="Times New Roman"/>
                <w:lang w:eastAsia="pl-PL"/>
              </w:rPr>
              <w:t>Wymiana na nowe, oryginalne i w oryginalnych opakowaniach części zamienne w celu zastąpienia części, które na skutek naturalnych procesów uległy całkowitemu zużyciu lub stały się nieprzydatnymi do dalszej eksploatacji, za wyjątkiem komponentów specjalnych tj. lamp RTG i kompletnych detektorów promieniowania, a także materiałów eksploatacyjnych i elementów wyposażenia dodatkowego.</w:t>
            </w:r>
          </w:p>
          <w:p w14:paraId="028A8ACF" w14:textId="417ED31E" w:rsidR="00A127E9" w:rsidRPr="007C3109" w:rsidRDefault="00A127E9" w:rsidP="00BC3D81">
            <w:pPr>
              <w:rPr>
                <w:rFonts w:ascii="Times New Roman" w:hAnsi="Times New Roman" w:cs="Times New Roman"/>
              </w:rPr>
            </w:pPr>
            <w:r w:rsidRPr="00A127E9">
              <w:rPr>
                <w:rFonts w:ascii="Times New Roman" w:hAnsi="Times New Roman" w:cs="Times New Roman"/>
              </w:rPr>
              <w:t xml:space="preserve">- </w:t>
            </w:r>
            <w:r w:rsidRPr="00A127E9">
              <w:rPr>
                <w:rFonts w:ascii="Times New Roman" w:hAnsi="Times New Roman" w:cs="Times New Roman"/>
                <w:lang w:eastAsia="pl-PL"/>
              </w:rPr>
              <w:t>Umowa obejmuje wymianę materiałów (fabrycznie nowych, w oryginalnych opakowaniach) niezbędnych do przeprowadzenia przeglądów.</w:t>
            </w:r>
          </w:p>
        </w:tc>
        <w:tc>
          <w:tcPr>
            <w:tcW w:w="1412" w:type="dxa"/>
            <w:vAlign w:val="center"/>
          </w:tcPr>
          <w:p w14:paraId="17FBDC8D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667727" w:rsidRPr="007C3109" w14:paraId="50A57808" w14:textId="77777777" w:rsidTr="00BC3D81">
        <w:tc>
          <w:tcPr>
            <w:tcW w:w="562" w:type="dxa"/>
          </w:tcPr>
          <w:p w14:paraId="67F865F9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</w:tcPr>
          <w:p w14:paraId="3F6CF658" w14:textId="77777777" w:rsidR="00667727" w:rsidRPr="007C3109" w:rsidRDefault="00667727" w:rsidP="00BC3D81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Usługa serwisowa w ciągu trzech dni roboczych bez użycia części zamiennych</w:t>
            </w:r>
          </w:p>
        </w:tc>
        <w:tc>
          <w:tcPr>
            <w:tcW w:w="4678" w:type="dxa"/>
            <w:vAlign w:val="center"/>
          </w:tcPr>
          <w:p w14:paraId="52337598" w14:textId="77777777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  <w:lang w:eastAsia="pl-PL"/>
              </w:rPr>
              <w:t>- Umowa zapewnia możliwość dokonywania zgłoszeń 24h na dobę, 7 dni w tygodniu.</w:t>
            </w:r>
          </w:p>
          <w:p w14:paraId="1B332A14" w14:textId="77777777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Umowa zapewnia możliwość korzystania z dedykowanej platformy serwisowej 24h na dobę, 7 dni w tygodniu, pozwalającej na wykonywanie zgłoszeń, bieżące monitorowanie ich statusu oraz stanu realizacji.</w:t>
            </w:r>
          </w:p>
          <w:p w14:paraId="14E1FD49" w14:textId="34F9DBA9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Umowa zapewnia pracę inżynierów serwisu w normalnych godzinach wykonywania usług serwisowych, to jest od poniedziałku do piątku w godzinach od 8:00 do 17:00, za wyjątkiem dni ustawowo wolnych od pracy.</w:t>
            </w:r>
          </w:p>
          <w:p w14:paraId="3CBE9FF4" w14:textId="77777777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Serwis świadczony w ramach umowy wykonywany jest przez Inżynierów posiadających Certyfikat szkoleniowy producenta lub autoryzowanego przez producenta ośrodka szkoleniowego.</w:t>
            </w:r>
          </w:p>
          <w:p w14:paraId="780B2396" w14:textId="77777777" w:rsidR="00667727" w:rsidRPr="007C3109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Inżynierowie świadczący serwis posiadający dostęp do legalnych kodów serwisowych,</w:t>
            </w:r>
            <w:r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DD0638">
              <w:rPr>
                <w:rFonts w:ascii="Times New Roman" w:hAnsi="Times New Roman" w:cs="Times New Roman"/>
                <w:lang w:eastAsia="pl-PL"/>
              </w:rPr>
              <w:t>potwierdzony umową licencyjną lub oświadczeniem producenta.</w:t>
            </w:r>
          </w:p>
        </w:tc>
        <w:tc>
          <w:tcPr>
            <w:tcW w:w="1412" w:type="dxa"/>
            <w:vAlign w:val="center"/>
          </w:tcPr>
          <w:p w14:paraId="5E612A6D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  <w:tr w:rsidR="00667727" w:rsidRPr="007C3109" w14:paraId="7CB72239" w14:textId="77777777" w:rsidTr="00667727">
        <w:trPr>
          <w:trHeight w:val="567"/>
        </w:trPr>
        <w:tc>
          <w:tcPr>
            <w:tcW w:w="562" w:type="dxa"/>
          </w:tcPr>
          <w:p w14:paraId="76FA9BFA" w14:textId="77777777" w:rsidR="00667727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</w:tcPr>
          <w:p w14:paraId="073EB432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 w:rsidRPr="00D424F4">
              <w:rPr>
                <w:rFonts w:ascii="Times New Roman" w:hAnsi="Times New Roman"/>
              </w:rPr>
              <w:t>Usługa serwisowa w ciągu sześciu dni roboczych bez użycia części zamiennych</w:t>
            </w:r>
          </w:p>
        </w:tc>
        <w:tc>
          <w:tcPr>
            <w:tcW w:w="4678" w:type="dxa"/>
            <w:vAlign w:val="center"/>
          </w:tcPr>
          <w:p w14:paraId="0B9384B6" w14:textId="77777777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D0638">
              <w:rPr>
                <w:rFonts w:ascii="Times New Roman" w:hAnsi="Times New Roman" w:cs="Times New Roman"/>
                <w:lang w:eastAsia="pl-PL"/>
              </w:rPr>
              <w:t>- Umowa zapewnia możliwość dokonywania zgłoszeń 24h na dobę, 7 dni w tygodniu.</w:t>
            </w:r>
          </w:p>
          <w:p w14:paraId="3556E37B" w14:textId="77777777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Umowa zapewnia możliwość korzystania z dedykowanej platformy serwisowej 24h na dobę, 7 dni w tygodniu, pozwalającej na wykonywanie zgłoszeń, bieżące monitorowanie ich statusu oraz stanu realizacji.</w:t>
            </w:r>
          </w:p>
          <w:p w14:paraId="6161A359" w14:textId="706CA1DB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Umowa zapewnia pracę inżynierów serwisu w normalnych godzinach wykonywania usług serwisowych, to jest od poniedziałku do piątku w godzinach od 8:00 do 17:00, za wyjątkiem dni ustawowo wolnych od pracy.</w:t>
            </w:r>
          </w:p>
          <w:p w14:paraId="79C479FA" w14:textId="77777777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Serwis świadczony w ramach umowy wykonywany jest przez Inżynierów posiadających Certyfikat szkoleniowy producenta lub autoryzowanego przez producenta ośrodka szkoleniowego.</w:t>
            </w:r>
          </w:p>
          <w:p w14:paraId="01885433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Inżynierowie świadczący serwis posiadający dostęp do legalnych kodów serwisowych,</w:t>
            </w:r>
            <w:r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DD0638">
              <w:rPr>
                <w:rFonts w:ascii="Times New Roman" w:hAnsi="Times New Roman" w:cs="Times New Roman"/>
                <w:lang w:eastAsia="pl-PL"/>
              </w:rPr>
              <w:t>potwierdzony umową licencyjną lub oświadczeniem producenta.</w:t>
            </w:r>
          </w:p>
        </w:tc>
        <w:tc>
          <w:tcPr>
            <w:tcW w:w="1412" w:type="dxa"/>
            <w:vAlign w:val="center"/>
          </w:tcPr>
          <w:p w14:paraId="6612DD0D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 / NIE</w:t>
            </w:r>
          </w:p>
        </w:tc>
      </w:tr>
      <w:tr w:rsidR="00667727" w:rsidRPr="007C3109" w14:paraId="14D9FA1A" w14:textId="77777777" w:rsidTr="00BC3D81">
        <w:tc>
          <w:tcPr>
            <w:tcW w:w="562" w:type="dxa"/>
          </w:tcPr>
          <w:p w14:paraId="18A8DC98" w14:textId="77777777" w:rsidR="00667727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</w:tcPr>
          <w:p w14:paraId="21237EAC" w14:textId="77777777" w:rsidR="00667727" w:rsidRPr="007C3109" w:rsidRDefault="00667727" w:rsidP="00BC3D81">
            <w:pPr>
              <w:spacing w:line="360" w:lineRule="auto"/>
              <w:rPr>
                <w:rFonts w:ascii="Times New Roman" w:hAnsi="Times New Roman"/>
              </w:rPr>
            </w:pPr>
            <w:r w:rsidRPr="00D424F4">
              <w:rPr>
                <w:rFonts w:ascii="Times New Roman" w:hAnsi="Times New Roman"/>
              </w:rPr>
              <w:t>Wsparcie techniczne (aplikacja, telefon)</w:t>
            </w:r>
          </w:p>
        </w:tc>
        <w:tc>
          <w:tcPr>
            <w:tcW w:w="4678" w:type="dxa"/>
          </w:tcPr>
          <w:p w14:paraId="69BF62F3" w14:textId="77777777" w:rsidR="00667727" w:rsidRPr="00DD0638" w:rsidRDefault="00667727" w:rsidP="00BC3D81">
            <w:pPr>
              <w:rPr>
                <w:rFonts w:ascii="Times New Roman" w:hAnsi="Times New Roman" w:cs="Times New Roman"/>
                <w:lang w:eastAsia="pl-PL"/>
              </w:rPr>
            </w:pPr>
            <w:r w:rsidRPr="00DD0638">
              <w:rPr>
                <w:rFonts w:ascii="Times New Roman" w:hAnsi="Times New Roman" w:cs="Times New Roman"/>
              </w:rPr>
              <w:t xml:space="preserve">- </w:t>
            </w:r>
            <w:r w:rsidRPr="00DD0638">
              <w:rPr>
                <w:rFonts w:ascii="Times New Roman" w:hAnsi="Times New Roman" w:cs="Times New Roman"/>
                <w:lang w:eastAsia="pl-PL"/>
              </w:rPr>
              <w:t>W zakresie wsparcia technicznego przez inżyniera serwisu.</w:t>
            </w:r>
          </w:p>
          <w:p w14:paraId="6E43F5A4" w14:textId="77777777" w:rsidR="00667727" w:rsidRPr="00DD0638" w:rsidRDefault="00667727" w:rsidP="00BC3D81">
            <w:pPr>
              <w:rPr>
                <w:rFonts w:ascii="Times New Roman" w:hAnsi="Times New Roman" w:cs="Times New Roman"/>
              </w:rPr>
            </w:pPr>
            <w:r w:rsidRPr="00DD0638">
              <w:rPr>
                <w:rFonts w:ascii="Times New Roman" w:hAnsi="Times New Roman" w:cs="Times New Roman"/>
                <w:lang w:eastAsia="pl-PL"/>
              </w:rPr>
              <w:t>- Doradztwo w zakresie aplikacji (w tym pomoc w optymalizacji działania urządzenia) i porady przez telefon, w tym jedno na rok stacjonarne (w miejscu instalacji sprzętu) lub zdalne szkolenie z aplikacji zainstalowanych w aparacie.</w:t>
            </w:r>
          </w:p>
        </w:tc>
        <w:tc>
          <w:tcPr>
            <w:tcW w:w="1412" w:type="dxa"/>
            <w:vAlign w:val="center"/>
          </w:tcPr>
          <w:p w14:paraId="40338DF6" w14:textId="77777777" w:rsidR="00667727" w:rsidRPr="007C3109" w:rsidRDefault="00667727" w:rsidP="00BC3D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/ NIE</w:t>
            </w:r>
          </w:p>
        </w:tc>
      </w:tr>
    </w:tbl>
    <w:p w14:paraId="30A24E23" w14:textId="77777777" w:rsidR="007C3109" w:rsidRPr="007C3109" w:rsidRDefault="007C3109" w:rsidP="007C3109">
      <w:pPr>
        <w:jc w:val="center"/>
        <w:rPr>
          <w:rFonts w:ascii="Times New Roman" w:hAnsi="Times New Roman" w:cs="Times New Roman"/>
        </w:rPr>
      </w:pPr>
    </w:p>
    <w:sectPr w:rsidR="007C3109" w:rsidRPr="007C3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850"/>
    <w:multiLevelType w:val="hybridMultilevel"/>
    <w:tmpl w:val="C6F88EE0"/>
    <w:lvl w:ilvl="0" w:tplc="7AFC9A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A07D5"/>
    <w:multiLevelType w:val="hybridMultilevel"/>
    <w:tmpl w:val="4450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FC9A7C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  <w:b w:val="0"/>
        <w:bCs w:val="0"/>
      </w:rPr>
    </w:lvl>
    <w:lvl w:ilvl="2" w:tplc="BC4AD3C6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E2A16"/>
    <w:multiLevelType w:val="hybridMultilevel"/>
    <w:tmpl w:val="6DB6731A"/>
    <w:lvl w:ilvl="0" w:tplc="7AFC9A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D2703"/>
    <w:multiLevelType w:val="hybridMultilevel"/>
    <w:tmpl w:val="D1BEDC46"/>
    <w:lvl w:ilvl="0" w:tplc="7AFC9A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699667">
    <w:abstractNumId w:val="1"/>
  </w:num>
  <w:num w:numId="2" w16cid:durableId="1124689960">
    <w:abstractNumId w:val="0"/>
  </w:num>
  <w:num w:numId="3" w16cid:durableId="1759061868">
    <w:abstractNumId w:val="2"/>
  </w:num>
  <w:num w:numId="4" w16cid:durableId="1583489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4E"/>
    <w:rsid w:val="00531DC6"/>
    <w:rsid w:val="00667727"/>
    <w:rsid w:val="007C3109"/>
    <w:rsid w:val="00A127E9"/>
    <w:rsid w:val="00A76F42"/>
    <w:rsid w:val="00C82D3F"/>
    <w:rsid w:val="00D7414E"/>
    <w:rsid w:val="00DD0638"/>
    <w:rsid w:val="00F6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7248"/>
  <w15:chartTrackingRefBased/>
  <w15:docId w15:val="{0F15293A-8475-43E2-A262-C93337B1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3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8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6</cp:revision>
  <dcterms:created xsi:type="dcterms:W3CDTF">2022-12-21T10:59:00Z</dcterms:created>
  <dcterms:modified xsi:type="dcterms:W3CDTF">2022-12-21T12:40:00Z</dcterms:modified>
</cp:coreProperties>
</file>