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3759" w14:textId="3B2C2CEC" w:rsidR="002E4F79" w:rsidRDefault="002E4F79" w:rsidP="002E4F79">
      <w:pPr>
        <w:tabs>
          <w:tab w:val="num" w:pos="432"/>
        </w:tabs>
        <w:spacing w:line="360" w:lineRule="auto"/>
        <w:ind w:left="0"/>
        <w:jc w:val="right"/>
      </w:pPr>
      <w:r>
        <w:t>Załącznik nr 3 Proponowane warunki umowy</w:t>
      </w:r>
    </w:p>
    <w:p w14:paraId="3DA1ED6F" w14:textId="2BA5481F" w:rsidR="004C722F" w:rsidRDefault="004C722F" w:rsidP="004C722F">
      <w:pPr>
        <w:pStyle w:val="Nagwek1"/>
        <w:numPr>
          <w:ilvl w:val="0"/>
          <w:numId w:val="1"/>
        </w:numPr>
        <w:spacing w:line="360" w:lineRule="auto"/>
        <w:ind w:left="0" w:firstLine="0"/>
        <w:jc w:val="center"/>
        <w:rPr>
          <w:rFonts w:ascii="Times New Roman" w:hAnsi="Times New Roman" w:cs="Times New Roman"/>
          <w:i w:val="0"/>
          <w:sz w:val="24"/>
          <w:szCs w:val="24"/>
          <w:lang w:val="pl-PL"/>
        </w:rPr>
      </w:pPr>
      <w:r>
        <w:rPr>
          <w:rFonts w:ascii="Times New Roman" w:hAnsi="Times New Roman" w:cs="Times New Roman"/>
          <w:i w:val="0"/>
          <w:sz w:val="24"/>
          <w:szCs w:val="24"/>
        </w:rPr>
        <w:t>UMOWA</w:t>
      </w:r>
      <w:r>
        <w:rPr>
          <w:rFonts w:ascii="Times New Roman" w:hAnsi="Times New Roman" w:cs="Times New Roman"/>
          <w:i w:val="0"/>
          <w:sz w:val="24"/>
          <w:szCs w:val="24"/>
          <w:lang w:val="pl-PL"/>
        </w:rPr>
        <w:t xml:space="preserve"> SERWISOWA</w:t>
      </w:r>
      <w:r>
        <w:rPr>
          <w:rFonts w:ascii="Times New Roman" w:hAnsi="Times New Roman" w:cs="Times New Roman"/>
          <w:i w:val="0"/>
          <w:sz w:val="24"/>
          <w:szCs w:val="24"/>
        </w:rPr>
        <w:t xml:space="preserve"> Nr PCZ-</w:t>
      </w:r>
      <w:r>
        <w:rPr>
          <w:rFonts w:ascii="Times New Roman" w:hAnsi="Times New Roman" w:cs="Times New Roman"/>
          <w:i w:val="0"/>
          <w:sz w:val="24"/>
          <w:szCs w:val="24"/>
          <w:lang w:val="pl-PL"/>
        </w:rPr>
        <w:t>SPZPS/ZO/RTG/12/2022</w:t>
      </w:r>
    </w:p>
    <w:p w14:paraId="081E8582" w14:textId="77777777" w:rsidR="004C722F" w:rsidRDefault="004C722F" w:rsidP="004C722F"/>
    <w:p w14:paraId="15F478F6"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Zawarta we Włocławku w dniu …………………………r. pomiędzy:</w:t>
      </w:r>
    </w:p>
    <w:p w14:paraId="5ED139B3"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Powiatowym Centrum Zdrowia - Samodzielnym Publicznym Zespołem Przychodni Specjalistycznych we Włocławku, ul. Szpitalna 6a, 87 – 800 Włocławek, wpisanym do Krajowego Rejestru Sądowego prowadzonego przez Sąd Rejonowy w Toruniu, VII Wydział Gospodarczy pod numerem KRS 0000018924,</w:t>
      </w:r>
    </w:p>
    <w:p w14:paraId="1B9F7B0B"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NIP 888-22-32-566</w:t>
      </w:r>
    </w:p>
    <w:p w14:paraId="504027DE"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REGON 910332953</w:t>
      </w:r>
    </w:p>
    <w:p w14:paraId="48464571"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reprezentowanym przez:</w:t>
      </w:r>
    </w:p>
    <w:p w14:paraId="4AE2D911"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1. Dyrektora –  Sławomira  Paździerskiego</w:t>
      </w:r>
    </w:p>
    <w:p w14:paraId="7BAE32EB"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2. przy kontrasygnacie  Głównego Księgowego – Ewy Zalewskiej</w:t>
      </w:r>
    </w:p>
    <w:p w14:paraId="64E46817"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zwanego dalej „Zamawiającym”</w:t>
      </w:r>
    </w:p>
    <w:p w14:paraId="297A2AF9"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a:</w:t>
      </w:r>
    </w:p>
    <w:p w14:paraId="4ECF6C85" w14:textId="77777777" w:rsidR="004C722F" w:rsidRDefault="004C722F" w:rsidP="004C722F">
      <w:pPr>
        <w:pStyle w:val="Standardowy1"/>
        <w:spacing w:line="360" w:lineRule="auto"/>
        <w:jc w:val="both"/>
        <w:rPr>
          <w:rFonts w:ascii="Times New Roman" w:hAnsi="Times New Roman" w:cs="Times New Roman"/>
          <w:b/>
          <w:color w:val="333333"/>
          <w:szCs w:val="24"/>
        </w:rPr>
      </w:pPr>
    </w:p>
    <w:p w14:paraId="068310E6" w14:textId="77777777" w:rsidR="004C722F" w:rsidRDefault="004C722F" w:rsidP="004C722F">
      <w:pPr>
        <w:pStyle w:val="Standardowy1"/>
        <w:spacing w:line="360" w:lineRule="auto"/>
        <w:jc w:val="both"/>
        <w:rPr>
          <w:rFonts w:ascii="Times New Roman" w:hAnsi="Times New Roman" w:cs="Times New Roman"/>
          <w:b/>
          <w:color w:val="333333"/>
          <w:szCs w:val="24"/>
        </w:rPr>
      </w:pPr>
    </w:p>
    <w:p w14:paraId="6D2BEE37" w14:textId="77777777" w:rsidR="004C722F" w:rsidRDefault="004C722F" w:rsidP="004C722F">
      <w:pPr>
        <w:pStyle w:val="Standardowy1"/>
        <w:spacing w:line="360" w:lineRule="auto"/>
        <w:jc w:val="both"/>
        <w:rPr>
          <w:rFonts w:ascii="Times New Roman" w:hAnsi="Times New Roman" w:cs="Times New Roman"/>
          <w:b/>
          <w:color w:val="333333"/>
          <w:szCs w:val="24"/>
        </w:rPr>
      </w:pPr>
    </w:p>
    <w:p w14:paraId="495EA9B1" w14:textId="77777777" w:rsidR="004C722F" w:rsidRDefault="004C722F" w:rsidP="004C722F">
      <w:pPr>
        <w:pStyle w:val="Standardowy1"/>
        <w:spacing w:line="360" w:lineRule="auto"/>
        <w:jc w:val="both"/>
        <w:rPr>
          <w:rFonts w:ascii="Times New Roman" w:hAnsi="Times New Roman" w:cs="Times New Roman"/>
          <w:szCs w:val="24"/>
        </w:rPr>
      </w:pPr>
      <w:r>
        <w:rPr>
          <w:rFonts w:ascii="Times New Roman" w:hAnsi="Times New Roman" w:cs="Times New Roman"/>
          <w:szCs w:val="24"/>
        </w:rPr>
        <w:t>zwanym dalej „Wykonawcą” reprezentowanym przez:</w:t>
      </w:r>
    </w:p>
    <w:p w14:paraId="4FA0D2ED" w14:textId="77777777" w:rsidR="004C722F" w:rsidRDefault="004C722F" w:rsidP="004C722F">
      <w:pPr>
        <w:spacing w:after="0" w:line="254" w:lineRule="auto"/>
        <w:ind w:left="0"/>
        <w:jc w:val="both"/>
        <w:rPr>
          <w:rFonts w:ascii="Times New Roman" w:hAnsi="Times New Roman"/>
          <w:szCs w:val="24"/>
        </w:rPr>
      </w:pPr>
    </w:p>
    <w:p w14:paraId="67C8AFF4" w14:textId="77777777" w:rsidR="004C722F" w:rsidRDefault="004C722F" w:rsidP="004C722F">
      <w:pPr>
        <w:spacing w:after="0" w:line="254" w:lineRule="auto"/>
        <w:ind w:left="0"/>
        <w:jc w:val="both"/>
        <w:rPr>
          <w:rFonts w:ascii="Times New Roman" w:hAnsi="Times New Roman"/>
          <w:szCs w:val="24"/>
        </w:rPr>
      </w:pPr>
    </w:p>
    <w:p w14:paraId="19130606" w14:textId="77777777" w:rsidR="004C722F" w:rsidRDefault="004C722F" w:rsidP="004C722F">
      <w:pPr>
        <w:spacing w:after="0" w:line="254" w:lineRule="auto"/>
        <w:ind w:left="0"/>
        <w:jc w:val="both"/>
        <w:rPr>
          <w:rFonts w:ascii="Times New Roman" w:hAnsi="Times New Roman"/>
          <w:szCs w:val="24"/>
        </w:rPr>
      </w:pPr>
    </w:p>
    <w:p w14:paraId="09DADA9E" w14:textId="77777777" w:rsidR="004C722F" w:rsidRDefault="004C722F" w:rsidP="004C722F">
      <w:pPr>
        <w:spacing w:after="0" w:line="254" w:lineRule="auto"/>
        <w:ind w:left="0"/>
        <w:jc w:val="both"/>
        <w:rPr>
          <w:rFonts w:ascii="Times New Roman" w:hAnsi="Times New Roman"/>
          <w:szCs w:val="24"/>
        </w:rPr>
      </w:pPr>
    </w:p>
    <w:p w14:paraId="2C0188FC" w14:textId="77777777" w:rsidR="004C722F" w:rsidRDefault="004C722F" w:rsidP="004C722F">
      <w:pPr>
        <w:spacing w:after="0" w:line="360" w:lineRule="auto"/>
        <w:ind w:left="0"/>
        <w:jc w:val="both"/>
        <w:rPr>
          <w:rFonts w:ascii="Times New Roman" w:hAnsi="Times New Roman"/>
        </w:rPr>
      </w:pPr>
      <w:r>
        <w:rPr>
          <w:rFonts w:ascii="Times New Roman" w:hAnsi="Times New Roman"/>
          <w:szCs w:val="24"/>
        </w:rPr>
        <w:t xml:space="preserve">zawarta w wyniku dokonania przez Zamawiającego wyboru oferty Wykonawcy w </w:t>
      </w:r>
      <w:r>
        <w:rPr>
          <w:rFonts w:ascii="Times New Roman" w:hAnsi="Times New Roman"/>
        </w:rPr>
        <w:t>postępowaniu prowadzonym w trybie  zapytania ofertowego z zachowaniem zasady konkurencyjności i równego traktowania wykonawców z  wyłączeniem  ustawy z dnia 11 września 2019 r. Prawo zamówień  publicznych (Dz. U tj. 18 maja 2021r. (Dz. U 2021 poz. 1129 ze zm.) na podstawie art. 2 ust. 1 pkt 1, z uwagi na  wartość zamówienia nie przekraczająca  kwoty 130.000,00 zł pod nazwą:</w:t>
      </w:r>
    </w:p>
    <w:p w14:paraId="5BCAB2AC" w14:textId="77777777" w:rsidR="004C722F" w:rsidRDefault="004C722F" w:rsidP="004C722F">
      <w:pPr>
        <w:spacing w:line="360" w:lineRule="auto"/>
        <w:ind w:left="0"/>
        <w:jc w:val="both"/>
        <w:rPr>
          <w:rFonts w:ascii="Times New Roman" w:hAnsi="Times New Roman"/>
        </w:rPr>
      </w:pPr>
    </w:p>
    <w:p w14:paraId="63A8A8AB" w14:textId="39E9DCDC" w:rsidR="004C722F" w:rsidRPr="004C722F" w:rsidRDefault="004C722F" w:rsidP="004C722F">
      <w:pPr>
        <w:spacing w:line="360" w:lineRule="auto"/>
        <w:ind w:left="0"/>
        <w:jc w:val="both"/>
        <w:rPr>
          <w:rFonts w:ascii="Times New Roman" w:hAnsi="Times New Roman"/>
        </w:rPr>
      </w:pPr>
      <w:r w:rsidRPr="004C722F">
        <w:rPr>
          <w:rFonts w:ascii="Times New Roman" w:hAnsi="Times New Roman"/>
        </w:rPr>
        <w:t xml:space="preserve">Usługi serwisowe aparatu </w:t>
      </w:r>
      <w:proofErr w:type="spellStart"/>
      <w:r w:rsidRPr="004C722F">
        <w:rPr>
          <w:rFonts w:ascii="Times New Roman" w:hAnsi="Times New Roman"/>
        </w:rPr>
        <w:t>Ysio</w:t>
      </w:r>
      <w:proofErr w:type="spellEnd"/>
      <w:r w:rsidRPr="004C722F">
        <w:rPr>
          <w:rFonts w:ascii="Times New Roman" w:hAnsi="Times New Roman"/>
        </w:rPr>
        <w:t xml:space="preserve"> Max i MULTIX </w:t>
      </w:r>
      <w:proofErr w:type="spellStart"/>
      <w:r w:rsidRPr="004C722F">
        <w:rPr>
          <w:rFonts w:ascii="Times New Roman" w:hAnsi="Times New Roman"/>
        </w:rPr>
        <w:t>Impact</w:t>
      </w:r>
      <w:proofErr w:type="spellEnd"/>
      <w:r w:rsidRPr="004C722F">
        <w:rPr>
          <w:rFonts w:ascii="Times New Roman" w:hAnsi="Times New Roman"/>
        </w:rPr>
        <w:t xml:space="preserve"> należących do Powiatowego Centrum</w:t>
      </w:r>
      <w:r>
        <w:rPr>
          <w:rFonts w:ascii="Times New Roman" w:hAnsi="Times New Roman"/>
        </w:rPr>
        <w:t xml:space="preserve"> </w:t>
      </w:r>
      <w:r w:rsidRPr="004C722F">
        <w:rPr>
          <w:rFonts w:ascii="Times New Roman" w:hAnsi="Times New Roman"/>
        </w:rPr>
        <w:t>Zdrowia - Samodzielnego Publicznego Zespołu Przychodni Specjalistycznych we Włocławku</w:t>
      </w:r>
    </w:p>
    <w:p w14:paraId="6256B74D" w14:textId="7ECC8DEC" w:rsidR="004C722F" w:rsidRDefault="004C722F"/>
    <w:p w14:paraId="086D8D93" w14:textId="6DDCF72C" w:rsidR="004C722F" w:rsidRDefault="004C722F"/>
    <w:p w14:paraId="51034AB8" w14:textId="065658E0" w:rsidR="004C722F" w:rsidRDefault="004C722F"/>
    <w:p w14:paraId="399C4FA9" w14:textId="3CA8C868" w:rsidR="004C722F" w:rsidRPr="004C722F" w:rsidRDefault="004C722F">
      <w:pPr>
        <w:rPr>
          <w:rFonts w:ascii="Times New Roman" w:hAnsi="Times New Roman"/>
        </w:rPr>
      </w:pPr>
    </w:p>
    <w:p w14:paraId="5EECCE08" w14:textId="77777777" w:rsidR="004C722F" w:rsidRPr="004C722F" w:rsidRDefault="004C722F" w:rsidP="004C722F">
      <w:pPr>
        <w:jc w:val="center"/>
        <w:rPr>
          <w:rFonts w:ascii="Times New Roman" w:hAnsi="Times New Roman"/>
        </w:rPr>
      </w:pPr>
      <w:r w:rsidRPr="004C722F">
        <w:rPr>
          <w:rFonts w:ascii="Times New Roman" w:hAnsi="Times New Roman"/>
          <w:b/>
        </w:rPr>
        <w:t>§ 1.</w:t>
      </w:r>
    </w:p>
    <w:p w14:paraId="3DA8E418" w14:textId="4351F973" w:rsidR="004C722F" w:rsidRPr="004C722F" w:rsidRDefault="004C722F" w:rsidP="004C722F">
      <w:pPr>
        <w:ind w:left="0"/>
        <w:jc w:val="both"/>
        <w:rPr>
          <w:rFonts w:ascii="Times New Roman" w:hAnsi="Times New Roman"/>
        </w:rPr>
      </w:pPr>
      <w:r w:rsidRPr="004C722F">
        <w:rPr>
          <w:rFonts w:ascii="Times New Roman" w:hAnsi="Times New Roman"/>
        </w:rPr>
        <w:t xml:space="preserve">Przedmiotem Umowy jest świadczenie przez </w:t>
      </w:r>
      <w:r>
        <w:rPr>
          <w:rFonts w:ascii="Times New Roman" w:hAnsi="Times New Roman"/>
        </w:rPr>
        <w:t>………………………..</w:t>
      </w:r>
      <w:r w:rsidRPr="004C722F">
        <w:rPr>
          <w:rFonts w:ascii="Times New Roman" w:hAnsi="Times New Roman"/>
        </w:rPr>
        <w:t xml:space="preserve"> na rzecz Zamawiającego usług napraw i konserwacji urządzeń, zwanych dalej </w:t>
      </w:r>
      <w:r w:rsidRPr="004C722F">
        <w:rPr>
          <w:rFonts w:ascii="Times New Roman" w:hAnsi="Times New Roman"/>
          <w:b/>
          <w:bCs/>
        </w:rPr>
        <w:t>„Usługami Serwisowymi”</w:t>
      </w:r>
      <w:r w:rsidRPr="004C722F">
        <w:rPr>
          <w:rFonts w:ascii="Times New Roman" w:hAnsi="Times New Roman"/>
        </w:rPr>
        <w:t xml:space="preserve">, wymienionych w Załączniku nr 2 do Umowy, zwanych dalej </w:t>
      </w:r>
      <w:r w:rsidRPr="004C722F">
        <w:rPr>
          <w:rFonts w:ascii="Times New Roman" w:hAnsi="Times New Roman"/>
          <w:b/>
        </w:rPr>
        <w:t>„Sprzętem”</w:t>
      </w:r>
      <w:r w:rsidRPr="004C722F">
        <w:rPr>
          <w:rFonts w:ascii="Times New Roman" w:hAnsi="Times New Roman"/>
        </w:rPr>
        <w:t xml:space="preserve">. Szczegółowy zakres przedmiotowy usług napraw i konserwacji Sprzętu, zwanych dalej </w:t>
      </w:r>
      <w:r w:rsidRPr="004C722F">
        <w:rPr>
          <w:rFonts w:ascii="Times New Roman" w:hAnsi="Times New Roman"/>
          <w:b/>
        </w:rPr>
        <w:t>„Usługami Serwisowymi”</w:t>
      </w:r>
      <w:r w:rsidRPr="004C722F">
        <w:rPr>
          <w:rFonts w:ascii="Times New Roman" w:hAnsi="Times New Roman"/>
        </w:rPr>
        <w:t xml:space="preserve"> został opisany w Załączniku nr 3 do Umowy. </w:t>
      </w:r>
    </w:p>
    <w:p w14:paraId="174A09E0" w14:textId="77777777" w:rsidR="004C722F" w:rsidRPr="004C722F" w:rsidRDefault="004C722F" w:rsidP="004C722F">
      <w:pPr>
        <w:jc w:val="center"/>
        <w:rPr>
          <w:rFonts w:ascii="Times New Roman" w:hAnsi="Times New Roman"/>
        </w:rPr>
      </w:pPr>
      <w:r w:rsidRPr="004C722F">
        <w:rPr>
          <w:rFonts w:ascii="Times New Roman" w:hAnsi="Times New Roman"/>
          <w:b/>
        </w:rPr>
        <w:t>§ 2.</w:t>
      </w:r>
    </w:p>
    <w:p w14:paraId="0E6984FC" w14:textId="77777777" w:rsidR="004C722F" w:rsidRPr="004C722F" w:rsidRDefault="004C722F" w:rsidP="004C722F">
      <w:pPr>
        <w:ind w:left="0"/>
        <w:jc w:val="both"/>
        <w:rPr>
          <w:rFonts w:ascii="Times New Roman" w:hAnsi="Times New Roman"/>
        </w:rPr>
      </w:pPr>
      <w:r w:rsidRPr="004C722F">
        <w:rPr>
          <w:rFonts w:ascii="Times New Roman" w:hAnsi="Times New Roman"/>
        </w:rPr>
        <w:t>Początek obowiązywania Umowy oraz okres jej obwiązywania zostały podane w Załączniku nr 2 do Umowy.</w:t>
      </w:r>
    </w:p>
    <w:p w14:paraId="2D3CD825" w14:textId="77777777" w:rsidR="004C722F" w:rsidRPr="004C722F" w:rsidRDefault="004C722F" w:rsidP="004C722F">
      <w:pPr>
        <w:jc w:val="center"/>
        <w:rPr>
          <w:rFonts w:ascii="Times New Roman" w:hAnsi="Times New Roman"/>
        </w:rPr>
      </w:pPr>
      <w:r w:rsidRPr="004C722F">
        <w:rPr>
          <w:rFonts w:ascii="Times New Roman" w:hAnsi="Times New Roman"/>
          <w:b/>
        </w:rPr>
        <w:t>§ 3.</w:t>
      </w:r>
    </w:p>
    <w:p w14:paraId="123CDFAF" w14:textId="404A6636" w:rsidR="004C722F" w:rsidRPr="004C722F" w:rsidRDefault="004C722F" w:rsidP="004C722F">
      <w:pPr>
        <w:numPr>
          <w:ilvl w:val="0"/>
          <w:numId w:val="2"/>
        </w:numPr>
        <w:tabs>
          <w:tab w:val="clear" w:pos="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Z tytułu świadczenia Usług Serwisowych Zamawiający zapłaci </w:t>
      </w:r>
      <w:r>
        <w:rPr>
          <w:rFonts w:ascii="Times New Roman" w:hAnsi="Times New Roman"/>
        </w:rPr>
        <w:t>…………………….</w:t>
      </w:r>
      <w:r w:rsidRPr="004C722F">
        <w:rPr>
          <w:rFonts w:ascii="Times New Roman" w:hAnsi="Times New Roman"/>
        </w:rPr>
        <w:t xml:space="preserve"> z dołu miesięczne wynagrodzenie w kwocie netto wskazanej w Załączniku nr 2 na rachunek </w:t>
      </w:r>
      <w:r>
        <w:rPr>
          <w:rFonts w:ascii="Times New Roman" w:hAnsi="Times New Roman"/>
        </w:rPr>
        <w:t>…………………………..</w:t>
      </w:r>
      <w:r w:rsidRPr="004C722F">
        <w:rPr>
          <w:rFonts w:ascii="Times New Roman" w:hAnsi="Times New Roman"/>
        </w:rPr>
        <w:t xml:space="preserve"> wskazany w tymże załączniku. Kwota wynagrodzenia zostanie powiększona o podatek VAT wg stawki obowiązującej w dniu wystawienia faktury VAT.</w:t>
      </w:r>
    </w:p>
    <w:p w14:paraId="445DEC31" w14:textId="6057A309" w:rsidR="004C722F" w:rsidRPr="004C722F" w:rsidRDefault="004C722F" w:rsidP="004C722F">
      <w:pPr>
        <w:numPr>
          <w:ilvl w:val="0"/>
          <w:numId w:val="2"/>
        </w:numPr>
        <w:tabs>
          <w:tab w:val="clear" w:pos="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Wynagrodzenie płatne będzie na podstawie faktur VAT w terminie 21 dni licząc od dnia wystawienia faktury przez </w:t>
      </w:r>
      <w:r>
        <w:rPr>
          <w:rFonts w:ascii="Times New Roman" w:hAnsi="Times New Roman"/>
        </w:rPr>
        <w:t>………………………………..</w:t>
      </w:r>
      <w:r w:rsidRPr="004C722F">
        <w:rPr>
          <w:rFonts w:ascii="Times New Roman" w:hAnsi="Times New Roman"/>
        </w:rPr>
        <w:t>.</w:t>
      </w:r>
      <w:r>
        <w:rPr>
          <w:rFonts w:ascii="Times New Roman" w:hAnsi="Times New Roman"/>
        </w:rPr>
        <w:t>.........................................................</w:t>
      </w:r>
      <w:r w:rsidRPr="004C722F">
        <w:rPr>
          <w:rFonts w:ascii="Times New Roman" w:hAnsi="Times New Roman"/>
        </w:rPr>
        <w:t xml:space="preserve"> Zamawiający upoważnia </w:t>
      </w:r>
      <w:r>
        <w:rPr>
          <w:rFonts w:ascii="Times New Roman" w:hAnsi="Times New Roman"/>
        </w:rPr>
        <w:t>………………………………</w:t>
      </w:r>
      <w:r w:rsidRPr="004C722F">
        <w:rPr>
          <w:rFonts w:ascii="Times New Roman" w:hAnsi="Times New Roman"/>
        </w:rPr>
        <w:t xml:space="preserve"> do wystawiania faktur bez podpisu odbiorcy.</w:t>
      </w:r>
    </w:p>
    <w:p w14:paraId="623AEB0E" w14:textId="6D45C989" w:rsidR="004C722F" w:rsidRPr="004C722F" w:rsidRDefault="004C722F" w:rsidP="004C722F">
      <w:pPr>
        <w:numPr>
          <w:ilvl w:val="0"/>
          <w:numId w:val="2"/>
        </w:numPr>
        <w:tabs>
          <w:tab w:val="clear" w:pos="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Niedotrzymanie terminu zapłaty uprawnia </w:t>
      </w:r>
      <w:r>
        <w:rPr>
          <w:rFonts w:ascii="Times New Roman" w:hAnsi="Times New Roman"/>
        </w:rPr>
        <w:t>…………………………..</w:t>
      </w:r>
      <w:r w:rsidRPr="004C722F">
        <w:rPr>
          <w:rFonts w:ascii="Times New Roman" w:hAnsi="Times New Roman"/>
        </w:rPr>
        <w:t xml:space="preserve"> do naliczania odsetek w wysokości ustawowej. Odsetki naliczane są do czasu spłaty całej zaległości. Jeżeli czas trwania opóźnienia przekroczy 30 dni, </w:t>
      </w:r>
      <w:r>
        <w:rPr>
          <w:rFonts w:ascii="Times New Roman" w:hAnsi="Times New Roman"/>
        </w:rPr>
        <w:t>………………………………….</w:t>
      </w:r>
      <w:r w:rsidRPr="004C722F">
        <w:rPr>
          <w:rFonts w:ascii="Times New Roman" w:hAnsi="Times New Roman"/>
        </w:rPr>
        <w:t xml:space="preserve"> ma prawo zawiesić wykonywanie Usług Serwisowych do czasu zapłaty przez Zamawiającego zaległości wraz z należnymi odsetkami, po uprzednim pisemnym zawiadomieniu Zamawiającego. </w:t>
      </w:r>
    </w:p>
    <w:p w14:paraId="095852C1" w14:textId="3B4D6DD5" w:rsidR="004C722F" w:rsidRPr="004C722F" w:rsidRDefault="004C722F" w:rsidP="004C722F">
      <w:pPr>
        <w:numPr>
          <w:ilvl w:val="0"/>
          <w:numId w:val="2"/>
        </w:numPr>
        <w:tabs>
          <w:tab w:val="clear" w:pos="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Jeżeli czas trwania opóźnienia Zamawiającego przekroczy 60 dni </w:t>
      </w:r>
      <w:r>
        <w:rPr>
          <w:rFonts w:ascii="Times New Roman" w:hAnsi="Times New Roman"/>
        </w:rPr>
        <w:t>…………………………….</w:t>
      </w:r>
      <w:r w:rsidRPr="004C722F">
        <w:rPr>
          <w:rFonts w:ascii="Times New Roman" w:hAnsi="Times New Roman"/>
        </w:rPr>
        <w:t xml:space="preserve"> ma prawo wypowiedzieć Umowę ze skutkiem natychmiastowym.</w:t>
      </w:r>
    </w:p>
    <w:p w14:paraId="1C6B6159" w14:textId="77777777" w:rsidR="004C722F" w:rsidRPr="004C722F" w:rsidRDefault="004C722F" w:rsidP="004C722F">
      <w:pPr>
        <w:numPr>
          <w:ilvl w:val="0"/>
          <w:numId w:val="2"/>
        </w:numPr>
        <w:tabs>
          <w:tab w:val="clear" w:pos="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W razie zmiany stawki podatku VAT po zawarciu Umowy, dla Stron wiążąca będzie stawka VAT obowiązująca </w:t>
      </w:r>
      <w:r w:rsidRPr="004C722F">
        <w:rPr>
          <w:rFonts w:ascii="Times New Roman" w:hAnsi="Times New Roman"/>
        </w:rPr>
        <w:br/>
        <w:t>w dniu wystawienia faktury, a zmiana kwoty ceny brutto z tego tytułu jest akceptowana przez Strony bez konieczności składania dodatkowych oświadczeń.</w:t>
      </w:r>
    </w:p>
    <w:p w14:paraId="5E8265C0" w14:textId="4FE836A8" w:rsidR="004C722F" w:rsidRPr="004C722F" w:rsidRDefault="004C722F" w:rsidP="004C722F">
      <w:pPr>
        <w:numPr>
          <w:ilvl w:val="0"/>
          <w:numId w:val="2"/>
        </w:numPr>
        <w:tabs>
          <w:tab w:val="clear" w:pos="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Jeżeli okres obowiązywania Umowy, o którym mowa w §2 jest dłuższy niż 12 miesięcy, po upływie każdych </w:t>
      </w:r>
      <w:r w:rsidRPr="004C722F">
        <w:rPr>
          <w:rFonts w:ascii="Times New Roman" w:hAnsi="Times New Roman"/>
        </w:rPr>
        <w:br/>
        <w:t xml:space="preserve">12 miesięcy obowiązywania Umowy wynagrodzenie za roczne Usługi Serwisowe może zostać skorygowane przez </w:t>
      </w:r>
      <w:r>
        <w:rPr>
          <w:rFonts w:ascii="Times New Roman" w:hAnsi="Times New Roman"/>
        </w:rPr>
        <w:t>……………………….</w:t>
      </w:r>
      <w:r w:rsidRPr="004C722F">
        <w:rPr>
          <w:rFonts w:ascii="Times New Roman" w:hAnsi="Times New Roman"/>
        </w:rPr>
        <w:t xml:space="preserve"> o średnioroczny wskaźnik wzrostu cen i usług konsumpcyjnych publikowany przez Prezesa GUS w Monitorze Polskim za ostatnie 12 miesięcy, po uprzednim powiadomieniu Zamawiającego na piśmie o zamiarze skorzystania z powyższego uprawnienia. Zmiana kwoty wynagrodzenia z tego tytułu jest akceptowalna przez Strony bez konieczności składania dodatkowych oświadczeń i skuteczna od pierwszego miesiąca następującego po upływie 12 miesięcy, o których mowa w zdaniu poprzednim.</w:t>
      </w:r>
    </w:p>
    <w:p w14:paraId="4B866F76" w14:textId="77777777" w:rsidR="004C722F" w:rsidRPr="004C722F" w:rsidRDefault="004C722F" w:rsidP="004C722F">
      <w:pPr>
        <w:ind w:left="284"/>
        <w:jc w:val="both"/>
        <w:rPr>
          <w:rFonts w:ascii="Times New Roman" w:hAnsi="Times New Roman"/>
        </w:rPr>
      </w:pPr>
    </w:p>
    <w:p w14:paraId="7F6ECD3E" w14:textId="77777777" w:rsidR="004C722F" w:rsidRPr="004C722F" w:rsidRDefault="004C722F" w:rsidP="004C722F">
      <w:pPr>
        <w:jc w:val="center"/>
        <w:rPr>
          <w:rFonts w:ascii="Times New Roman" w:hAnsi="Times New Roman"/>
        </w:rPr>
      </w:pPr>
      <w:r w:rsidRPr="004C722F">
        <w:rPr>
          <w:rFonts w:ascii="Times New Roman" w:hAnsi="Times New Roman"/>
          <w:b/>
        </w:rPr>
        <w:t>§ 4.</w:t>
      </w:r>
    </w:p>
    <w:p w14:paraId="58C4B962" w14:textId="7363A8A0" w:rsidR="004C722F" w:rsidRPr="004C722F" w:rsidRDefault="004C722F" w:rsidP="004C722F">
      <w:pPr>
        <w:numPr>
          <w:ilvl w:val="0"/>
          <w:numId w:val="3"/>
        </w:numPr>
        <w:tabs>
          <w:tab w:val="clear" w:pos="720"/>
        </w:tabs>
        <w:suppressAutoHyphens w:val="0"/>
        <w:spacing w:after="0" w:line="240" w:lineRule="auto"/>
        <w:ind w:left="284" w:hanging="284"/>
        <w:jc w:val="both"/>
        <w:rPr>
          <w:rFonts w:ascii="Times New Roman" w:hAnsi="Times New Roman"/>
        </w:rPr>
      </w:pPr>
      <w:r>
        <w:rPr>
          <w:rFonts w:ascii="Times New Roman" w:hAnsi="Times New Roman"/>
        </w:rPr>
        <w:t>……………………….</w:t>
      </w:r>
      <w:r w:rsidRPr="004C722F">
        <w:rPr>
          <w:rFonts w:ascii="Times New Roman" w:hAnsi="Times New Roman"/>
        </w:rPr>
        <w:t xml:space="preserve"> wykonywać będzie Usługi Serwisowe zgodnie z instrukcjami używania Sprzętu, zaleceniami producenta, posiadaną specjalistyczną wiedzą i z należytą, wymaganą prawem starannością. </w:t>
      </w:r>
      <w:r w:rsidRPr="004C722F">
        <w:rPr>
          <w:rFonts w:ascii="Times New Roman" w:hAnsi="Times New Roman"/>
          <w:color w:val="000000"/>
        </w:rPr>
        <w:t>Czynności serwisowe wykonywane będą przez osoby posiadające doświadczenie i kwalifikacje zapewniające należyte i fachowe wykonywanie usług oraz posiadające uprawnienia potwierdzone przez producenta sprzętu (szkolenia, certyfikaty, zaświadczenia).</w:t>
      </w:r>
    </w:p>
    <w:p w14:paraId="0E08DA2B" w14:textId="77777777" w:rsidR="004C722F" w:rsidRPr="004C722F" w:rsidRDefault="004C722F" w:rsidP="004C722F">
      <w:pPr>
        <w:numPr>
          <w:ilvl w:val="0"/>
          <w:numId w:val="3"/>
        </w:numPr>
        <w:tabs>
          <w:tab w:val="clear" w:pos="720"/>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Przeglądy okresowe Sprzętu będą wykonywane w terminach uzgodnionych uprzednio z Zamawiającym, a ich częstotliwość i zakres wynikać będą z zaleceń producenta Sprzętu </w:t>
      </w:r>
      <w:r w:rsidRPr="004C722F">
        <w:rPr>
          <w:rFonts w:ascii="Times New Roman" w:hAnsi="Times New Roman"/>
        </w:rPr>
        <w:lastRenderedPageBreak/>
        <w:t>znajdujących się w instrukcjach używania, o ile Strony nie określiły w formie pisemnej pod rygorem nieważności, innego zakresu i częstotliwości przeglądów okresowych.</w:t>
      </w:r>
    </w:p>
    <w:p w14:paraId="04A656E0" w14:textId="27B1BCE7" w:rsidR="004C722F" w:rsidRPr="004C722F" w:rsidRDefault="004C722F" w:rsidP="004C722F">
      <w:pPr>
        <w:numPr>
          <w:ilvl w:val="0"/>
          <w:numId w:val="3"/>
        </w:numPr>
        <w:tabs>
          <w:tab w:val="clear" w:pos="720"/>
          <w:tab w:val="num" w:pos="0"/>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Zgłaszanie awarii Sprzętu odbywa się poprzez Centrum Opieki Serwisowej. Bezpłatny numer infolinii, pod który należy zgłaszać ewentualne awarie/uszkodzenia: </w:t>
      </w:r>
      <w:r>
        <w:rPr>
          <w:rFonts w:ascii="Times New Roman" w:hAnsi="Times New Roman"/>
          <w:b/>
          <w:bCs/>
        </w:rPr>
        <w:t>…………………</w:t>
      </w:r>
      <w:r w:rsidRPr="004C722F">
        <w:rPr>
          <w:rFonts w:ascii="Times New Roman" w:hAnsi="Times New Roman"/>
        </w:rPr>
        <w:t xml:space="preserve"> dostępny  24 godziny na dobę, 7 dni w tygodniu, numer fax: </w:t>
      </w:r>
      <w:r>
        <w:rPr>
          <w:rFonts w:ascii="Times New Roman" w:hAnsi="Times New Roman"/>
        </w:rPr>
        <w:t>…………………………………</w:t>
      </w:r>
      <w:r w:rsidRPr="004C722F">
        <w:rPr>
          <w:rFonts w:ascii="Times New Roman" w:hAnsi="Times New Roman"/>
        </w:rPr>
        <w:t xml:space="preserve">, </w:t>
      </w:r>
    </w:p>
    <w:p w14:paraId="7C5F8C23" w14:textId="2A1ADCF2" w:rsidR="004C722F" w:rsidRPr="004C722F" w:rsidRDefault="004C722F" w:rsidP="004C722F">
      <w:pPr>
        <w:ind w:left="284"/>
        <w:jc w:val="both"/>
        <w:rPr>
          <w:rFonts w:ascii="Times New Roman" w:hAnsi="Times New Roman"/>
        </w:rPr>
      </w:pPr>
      <w:r w:rsidRPr="004C722F">
        <w:rPr>
          <w:rFonts w:ascii="Times New Roman" w:hAnsi="Times New Roman"/>
        </w:rPr>
        <w:t>adres poczty elektronicznej: …………………………………………………..</w:t>
      </w:r>
    </w:p>
    <w:p w14:paraId="789026D4" w14:textId="5AEDA494" w:rsidR="004C722F" w:rsidRPr="004C722F" w:rsidRDefault="004C722F" w:rsidP="004C722F">
      <w:pPr>
        <w:ind w:left="284"/>
        <w:jc w:val="both"/>
        <w:rPr>
          <w:rFonts w:ascii="Times New Roman" w:hAnsi="Times New Roman"/>
        </w:rPr>
      </w:pPr>
      <w:r w:rsidRPr="004C722F">
        <w:rPr>
          <w:rFonts w:ascii="Times New Roman" w:hAnsi="Times New Roman"/>
        </w:rPr>
        <w:t xml:space="preserve">lub dedykowaną platformę </w:t>
      </w:r>
      <w:r>
        <w:rPr>
          <w:rFonts w:ascii="Times New Roman" w:hAnsi="Times New Roman"/>
        </w:rPr>
        <w:t>…………………………..</w:t>
      </w:r>
      <w:r w:rsidRPr="004C722F">
        <w:rPr>
          <w:rFonts w:ascii="Times New Roman" w:hAnsi="Times New Roman"/>
        </w:rPr>
        <w:t xml:space="preserve"> - …………………………………………….</w:t>
      </w:r>
    </w:p>
    <w:p w14:paraId="4D2E86A1" w14:textId="29B97FCF" w:rsidR="004C722F" w:rsidRPr="000D33F0" w:rsidRDefault="004C722F" w:rsidP="000D33F0">
      <w:pPr>
        <w:pStyle w:val="Akapitzlist"/>
        <w:numPr>
          <w:ilvl w:val="0"/>
          <w:numId w:val="3"/>
        </w:numPr>
        <w:tabs>
          <w:tab w:val="clear" w:pos="720"/>
          <w:tab w:val="num" w:pos="284"/>
        </w:tabs>
        <w:ind w:left="284" w:hanging="284"/>
        <w:jc w:val="both"/>
        <w:rPr>
          <w:rFonts w:ascii="Times New Roman" w:hAnsi="Times New Roman"/>
          <w:sz w:val="22"/>
          <w:szCs w:val="22"/>
        </w:rPr>
      </w:pPr>
      <w:proofErr w:type="spellStart"/>
      <w:r w:rsidRPr="000D33F0">
        <w:rPr>
          <w:rFonts w:ascii="Times New Roman" w:hAnsi="Times New Roman"/>
          <w:sz w:val="22"/>
          <w:szCs w:val="22"/>
        </w:rPr>
        <w:t>Zgłoszenia</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może</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dokonać</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osoba</w:t>
      </w:r>
      <w:proofErr w:type="spellEnd"/>
      <w:r w:rsidRPr="000D33F0">
        <w:rPr>
          <w:rFonts w:ascii="Times New Roman" w:hAnsi="Times New Roman"/>
          <w:sz w:val="22"/>
          <w:szCs w:val="22"/>
        </w:rPr>
        <w:t xml:space="preserve"> upoważniona przez Zamawiającego do zgłaszania awarii, zgodnie z załącznikiem nr 4 do Umowy. Uznaje się, że osoba zgłaszająca awarię w imieniu Zamawiającego i podająca się za osobę wskazaną w Załączniku </w:t>
      </w:r>
      <w:proofErr w:type="spellStart"/>
      <w:r w:rsidRPr="000D33F0">
        <w:rPr>
          <w:rFonts w:ascii="Times New Roman" w:hAnsi="Times New Roman"/>
          <w:sz w:val="22"/>
          <w:szCs w:val="22"/>
        </w:rPr>
        <w:t>nr</w:t>
      </w:r>
      <w:proofErr w:type="spellEnd"/>
      <w:r w:rsidRPr="000D33F0">
        <w:rPr>
          <w:rFonts w:ascii="Times New Roman" w:hAnsi="Times New Roman"/>
          <w:sz w:val="22"/>
          <w:szCs w:val="22"/>
        </w:rPr>
        <w:t xml:space="preserve"> 4 </w:t>
      </w:r>
      <w:proofErr w:type="spellStart"/>
      <w:r w:rsidRPr="000D33F0">
        <w:rPr>
          <w:rFonts w:ascii="Times New Roman" w:hAnsi="Times New Roman"/>
          <w:sz w:val="22"/>
          <w:szCs w:val="22"/>
        </w:rPr>
        <w:t>jest</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osoba</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upoważnioną</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przez</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Zamawiającego</w:t>
      </w:r>
      <w:proofErr w:type="spellEnd"/>
      <w:r w:rsidRPr="000D33F0">
        <w:rPr>
          <w:rFonts w:ascii="Times New Roman" w:hAnsi="Times New Roman"/>
          <w:sz w:val="22"/>
          <w:szCs w:val="22"/>
        </w:rPr>
        <w:t>.</w:t>
      </w:r>
    </w:p>
    <w:p w14:paraId="4D5501A1" w14:textId="30E54BE0" w:rsidR="004C722F" w:rsidRPr="004C722F" w:rsidRDefault="004C722F" w:rsidP="000D33F0">
      <w:pPr>
        <w:tabs>
          <w:tab w:val="num" w:pos="284"/>
        </w:tabs>
        <w:spacing w:after="160" w:line="259" w:lineRule="auto"/>
        <w:ind w:left="284"/>
        <w:rPr>
          <w:rFonts w:ascii="Times New Roman" w:hAnsi="Times New Roman"/>
        </w:rPr>
      </w:pPr>
      <w:r w:rsidRPr="004C722F">
        <w:rPr>
          <w:rFonts w:ascii="Times New Roman" w:hAnsi="Times New Roman"/>
        </w:rPr>
        <w:t xml:space="preserve">Czas reakcji </w:t>
      </w:r>
      <w:r w:rsidR="000D33F0">
        <w:rPr>
          <w:rFonts w:ascii="Times New Roman" w:hAnsi="Times New Roman"/>
        </w:rPr>
        <w:t>………………………………..</w:t>
      </w:r>
      <w:r w:rsidRPr="004C722F">
        <w:rPr>
          <w:rFonts w:ascii="Times New Roman" w:hAnsi="Times New Roman"/>
        </w:rPr>
        <w:t xml:space="preserve"> na zgłoszoną awarię wynosi 24 godziny w dni robocze rozumiane jako dni od poniedziałku do piątku z wyłączeniem dni ustawowo wolnych od pracy, w godzinach 8:00 – 17:00. Przez reakcję </w:t>
      </w:r>
      <w:r w:rsidR="000D33F0">
        <w:rPr>
          <w:rFonts w:ascii="Times New Roman" w:hAnsi="Times New Roman"/>
        </w:rPr>
        <w:t>………………………</w:t>
      </w:r>
      <w:r w:rsidRPr="004C722F">
        <w:rPr>
          <w:rFonts w:ascii="Times New Roman" w:hAnsi="Times New Roman"/>
        </w:rPr>
        <w:t xml:space="preserve"> na zgłoszoną awarię rozumie się m.in. telefoniczny wywiad techniczny przeprowadzony z bezpośrednim użytkownikiem Sprzętu. </w:t>
      </w:r>
    </w:p>
    <w:p w14:paraId="512C4EEF" w14:textId="72B769D9" w:rsidR="004C722F" w:rsidRPr="004C722F" w:rsidRDefault="004C722F" w:rsidP="004C722F">
      <w:pPr>
        <w:numPr>
          <w:ilvl w:val="0"/>
          <w:numId w:val="3"/>
        </w:numPr>
        <w:tabs>
          <w:tab w:val="clear" w:pos="720"/>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W uzgodnionym terminie Zamawiający zobowiązany jest udostępnić Sprzęt osobom wykonującym Usługi Serwisowe. Sprzęt, jak również pomieszczenia, w których jest on zlokalizowany, winny być czyste tj. pozbawione krwi lub innych substancji zanieczyszczających aktywnych biologicznie lub chemicznie. W razie niewykonania przez Zamawiającego przedmiotowych obowiązków </w:t>
      </w:r>
      <w:r w:rsidR="000D33F0">
        <w:rPr>
          <w:rFonts w:ascii="Times New Roman" w:hAnsi="Times New Roman"/>
        </w:rPr>
        <w:t>…………………………………</w:t>
      </w:r>
      <w:r w:rsidRPr="004C722F">
        <w:rPr>
          <w:rFonts w:ascii="Times New Roman" w:hAnsi="Times New Roman"/>
        </w:rPr>
        <w:t xml:space="preserve"> jest uprawniony do powstrzymania się od wykonywania Umowy. </w:t>
      </w:r>
    </w:p>
    <w:p w14:paraId="2BDD11AC" w14:textId="26C5C20B" w:rsidR="004C722F" w:rsidRPr="004C722F" w:rsidRDefault="004C722F" w:rsidP="004C722F">
      <w:pPr>
        <w:numPr>
          <w:ilvl w:val="0"/>
          <w:numId w:val="3"/>
        </w:numPr>
        <w:tabs>
          <w:tab w:val="clear" w:pos="720"/>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Zaleca się by Zamawiający, każdorazowo przed przystąpieniem </w:t>
      </w:r>
      <w:r w:rsidR="000D33F0">
        <w:rPr>
          <w:rFonts w:ascii="Times New Roman" w:hAnsi="Times New Roman"/>
        </w:rPr>
        <w:t>……………………..</w:t>
      </w:r>
      <w:r w:rsidRPr="004C722F">
        <w:rPr>
          <w:rFonts w:ascii="Times New Roman" w:hAnsi="Times New Roman"/>
        </w:rPr>
        <w:t xml:space="preserve"> do wykonywania jakiejkolwiek Usługi Serwisowej objętej Umową wykonał kopię bezpieczeństwa danych zgromadzonych na nośnikach informacji stanowiących części składowe lub przynależności Sprzętu będącego przedmiotem Usługi Serwisowej. </w:t>
      </w:r>
      <w:r w:rsidR="000D33F0">
        <w:rPr>
          <w:rFonts w:ascii="Times New Roman" w:hAnsi="Times New Roman"/>
        </w:rPr>
        <w:t>………………………..</w:t>
      </w:r>
      <w:r w:rsidRPr="004C722F">
        <w:rPr>
          <w:rFonts w:ascii="Times New Roman" w:hAnsi="Times New Roman"/>
        </w:rPr>
        <w:t xml:space="preserve"> nie odpowiada za utratę ww. danych podczas wykonywania Usług Serwisowych, w tym za koszty odtworzenia utraconych danych, z zastrzeżeniem, że powyższe nie dotyczy sytuacji, w której utrata danych nastąpiła z winy </w:t>
      </w:r>
      <w:r w:rsidR="000D33F0">
        <w:rPr>
          <w:rFonts w:ascii="Times New Roman" w:hAnsi="Times New Roman"/>
        </w:rPr>
        <w:t>………………………..</w:t>
      </w:r>
      <w:r w:rsidRPr="004C722F">
        <w:rPr>
          <w:rFonts w:ascii="Times New Roman" w:hAnsi="Times New Roman"/>
        </w:rPr>
        <w:t> rozumianej jako wina umyślna.</w:t>
      </w:r>
      <w:r w:rsidRPr="004C722F">
        <w:rPr>
          <w:rFonts w:ascii="Times New Roman" w:hAnsi="Times New Roman"/>
        </w:rPr>
        <w:br/>
      </w:r>
      <w:r w:rsidR="000D33F0">
        <w:rPr>
          <w:rFonts w:ascii="Times New Roman" w:hAnsi="Times New Roman"/>
        </w:rPr>
        <w:t>………………………..</w:t>
      </w:r>
      <w:r w:rsidRPr="004C722F">
        <w:rPr>
          <w:rFonts w:ascii="Times New Roman" w:hAnsi="Times New Roman"/>
        </w:rPr>
        <w:t> zobowiązuje się do usuwania awarii:</w:t>
      </w:r>
      <w:r w:rsidRPr="004C722F">
        <w:rPr>
          <w:rFonts w:ascii="Times New Roman" w:hAnsi="Times New Roman"/>
        </w:rPr>
        <w:br/>
        <w:t>- do trzech dni roboczych bez użycia części zamiennych,</w:t>
      </w:r>
      <w:r w:rsidRPr="004C722F">
        <w:rPr>
          <w:rFonts w:ascii="Times New Roman" w:hAnsi="Times New Roman"/>
        </w:rPr>
        <w:br/>
        <w:t>- do sześciu dni roboczych z użyciem części zamiennych.</w:t>
      </w:r>
      <w:r w:rsidRPr="004C722F">
        <w:rPr>
          <w:rFonts w:ascii="Times New Roman" w:hAnsi="Times New Roman"/>
        </w:rPr>
        <w:br/>
        <w:t>licząc od zgłoszenia awarii w dni robocze od poniedziałku do piątku z wyłączeniem dni ustawowych od pracy w godzi. 8:00-17:00 lub od akceptacji zamówienia części, które nie są przedmiotem niniejszej Umowy.</w:t>
      </w:r>
    </w:p>
    <w:p w14:paraId="5AFBCE12" w14:textId="4368F3D5" w:rsidR="004C722F" w:rsidRPr="004C722F" w:rsidRDefault="004C722F" w:rsidP="004C722F">
      <w:pPr>
        <w:numPr>
          <w:ilvl w:val="0"/>
          <w:numId w:val="3"/>
        </w:numPr>
        <w:tabs>
          <w:tab w:val="clear" w:pos="720"/>
        </w:tabs>
        <w:suppressAutoHyphens w:val="0"/>
        <w:spacing w:after="0" w:line="240" w:lineRule="auto"/>
        <w:ind w:left="284" w:hanging="284"/>
        <w:jc w:val="both"/>
        <w:rPr>
          <w:rFonts w:ascii="Times New Roman" w:hAnsi="Times New Roman"/>
          <w:bCs/>
        </w:rPr>
      </w:pPr>
      <w:r w:rsidRPr="004C722F">
        <w:rPr>
          <w:rFonts w:ascii="Times New Roman" w:hAnsi="Times New Roman"/>
        </w:rPr>
        <w:t>Raport serwisowy jest podstawowym dokumentem obrazującym czas pracy poświęcony na daną czynność wchodzącą w zakres Usługi Serwisowej (</w:t>
      </w:r>
      <w:r w:rsidRPr="004C722F">
        <w:rPr>
          <w:rStyle w:val="FontStyle15"/>
          <w:rFonts w:ascii="Times New Roman" w:hAnsi="Times New Roman" w:cs="Times New Roman"/>
          <w:sz w:val="22"/>
          <w:szCs w:val="22"/>
        </w:rPr>
        <w:t>fakturowany czas pracy podlega zaokrągleniu do 0,5 h)</w:t>
      </w:r>
      <w:r w:rsidRPr="004C722F">
        <w:rPr>
          <w:rFonts w:ascii="Times New Roman" w:hAnsi="Times New Roman"/>
        </w:rPr>
        <w:t xml:space="preserve">, zużyte części lub części, które winny być zamówione w celu usunięcia awarii, ewentualne zastrzeżenia lub uwagi związane z dalszym postępowaniem lub eksploatacją Sprzętu (dalej: </w:t>
      </w:r>
      <w:r w:rsidRPr="004C722F">
        <w:rPr>
          <w:rFonts w:ascii="Times New Roman" w:hAnsi="Times New Roman"/>
          <w:b/>
          <w:bCs/>
        </w:rPr>
        <w:t>„Raport Serwisowy”</w:t>
      </w:r>
      <w:r w:rsidRPr="004C722F">
        <w:rPr>
          <w:rFonts w:ascii="Times New Roman" w:hAnsi="Times New Roman"/>
        </w:rPr>
        <w:t xml:space="preserve">). Niezwłocznie po wykonaniu Usługi Serwisowej Raport Serwisowy jest przedstawiany do podpisania jednej z osób wymienionych w Załączniku nr 4 do Umowy, a jego kopia pozostaje u Zamawiającego. Nieuzasadniona odmowa podpisania Raportu Serwisowego lub nieuzasadniona nieobecność osoby upoważnionej do podpisania Raportu Serwisowego w imieniu Zamawiającego upoważniają </w:t>
      </w:r>
      <w:r w:rsidR="000D33F0">
        <w:rPr>
          <w:rFonts w:ascii="Times New Roman" w:hAnsi="Times New Roman"/>
        </w:rPr>
        <w:t>………………………..</w:t>
      </w:r>
      <w:r w:rsidRPr="004C722F">
        <w:rPr>
          <w:rFonts w:ascii="Times New Roman" w:hAnsi="Times New Roman"/>
        </w:rPr>
        <w:t xml:space="preserve"> do jednostronnego podpisania Raportu Serwisowego i uznania </w:t>
      </w:r>
      <w:r w:rsidRPr="004C722F">
        <w:rPr>
          <w:rFonts w:ascii="Times New Roman" w:hAnsi="Times New Roman"/>
          <w:bCs/>
        </w:rPr>
        <w:t>jako terminu końcowego niesprawności Sprzętu, daty i godziny wskazanej w Raporcie Serwisowym, jako zakończenie naprawy.</w:t>
      </w:r>
    </w:p>
    <w:p w14:paraId="091D7989" w14:textId="4DA02B80" w:rsidR="004C722F" w:rsidRPr="004C722F" w:rsidRDefault="004C722F" w:rsidP="004C722F">
      <w:pPr>
        <w:numPr>
          <w:ilvl w:val="0"/>
          <w:numId w:val="3"/>
        </w:numPr>
        <w:tabs>
          <w:tab w:val="clear" w:pos="720"/>
        </w:tabs>
        <w:suppressAutoHyphens w:val="0"/>
        <w:spacing w:after="0" w:line="240" w:lineRule="auto"/>
        <w:ind w:left="284" w:hanging="284"/>
        <w:jc w:val="both"/>
        <w:rPr>
          <w:rFonts w:ascii="Times New Roman" w:hAnsi="Times New Roman"/>
          <w:bCs/>
        </w:rPr>
      </w:pPr>
      <w:r w:rsidRPr="004C722F">
        <w:rPr>
          <w:rFonts w:ascii="Times New Roman" w:hAnsi="Times New Roman"/>
          <w:bCs/>
        </w:rPr>
        <w:t xml:space="preserve">Części zamienne przechowywane przez </w:t>
      </w:r>
      <w:r w:rsidR="000D33F0">
        <w:rPr>
          <w:rFonts w:ascii="Times New Roman" w:hAnsi="Times New Roman"/>
          <w:bCs/>
        </w:rPr>
        <w:t>………………………..</w:t>
      </w:r>
      <w:r w:rsidRPr="004C722F">
        <w:rPr>
          <w:rFonts w:ascii="Times New Roman" w:hAnsi="Times New Roman"/>
          <w:bCs/>
        </w:rPr>
        <w:t xml:space="preserve"> u Zamawiającego pozostają własnością </w:t>
      </w:r>
      <w:r w:rsidR="000D33F0">
        <w:rPr>
          <w:rFonts w:ascii="Times New Roman" w:hAnsi="Times New Roman"/>
          <w:bCs/>
        </w:rPr>
        <w:t>………………………..</w:t>
      </w:r>
      <w:r w:rsidRPr="004C722F">
        <w:rPr>
          <w:rFonts w:ascii="Times New Roman" w:hAnsi="Times New Roman"/>
          <w:bCs/>
        </w:rPr>
        <w:t xml:space="preserve">. Zużyte lub uszkodzone części wymienione w czasie naprawy zastaną zwrócone </w:t>
      </w:r>
      <w:r w:rsidR="000D33F0">
        <w:rPr>
          <w:rFonts w:ascii="Times New Roman" w:hAnsi="Times New Roman"/>
          <w:bCs/>
        </w:rPr>
        <w:t>………………………..</w:t>
      </w:r>
      <w:r w:rsidRPr="004C722F">
        <w:rPr>
          <w:rFonts w:ascii="Times New Roman" w:hAnsi="Times New Roman"/>
          <w:bCs/>
        </w:rPr>
        <w:t>.</w:t>
      </w:r>
    </w:p>
    <w:p w14:paraId="4ACC2CF3" w14:textId="1E430567" w:rsidR="004C722F" w:rsidRPr="004C722F" w:rsidRDefault="000D33F0" w:rsidP="004C722F">
      <w:pPr>
        <w:numPr>
          <w:ilvl w:val="0"/>
          <w:numId w:val="3"/>
        </w:numPr>
        <w:tabs>
          <w:tab w:val="clear" w:pos="720"/>
        </w:tabs>
        <w:suppressAutoHyphens w:val="0"/>
        <w:spacing w:after="0" w:line="240" w:lineRule="auto"/>
        <w:ind w:left="284" w:hanging="284"/>
        <w:jc w:val="both"/>
        <w:rPr>
          <w:rFonts w:ascii="Times New Roman" w:hAnsi="Times New Roman"/>
        </w:rPr>
      </w:pPr>
      <w:r>
        <w:rPr>
          <w:rFonts w:ascii="Times New Roman" w:hAnsi="Times New Roman"/>
        </w:rPr>
        <w:t>………………………..</w:t>
      </w:r>
      <w:r w:rsidR="004C722F" w:rsidRPr="004C722F">
        <w:rPr>
          <w:rFonts w:ascii="Times New Roman" w:hAnsi="Times New Roman"/>
        </w:rPr>
        <w:t xml:space="preserve"> podejmuje się realizacji Umowy na zasadach wyłączności. Dopuszczenie, bez zgody </w:t>
      </w:r>
      <w:r>
        <w:rPr>
          <w:rFonts w:ascii="Times New Roman" w:hAnsi="Times New Roman"/>
        </w:rPr>
        <w:t>………………………..</w:t>
      </w:r>
      <w:r w:rsidR="004C722F" w:rsidRPr="004C722F">
        <w:rPr>
          <w:rFonts w:ascii="Times New Roman" w:hAnsi="Times New Roman"/>
        </w:rPr>
        <w:t xml:space="preserve">, osób trzecich do wykonywania Usług Serwisowych Sprzętu, zwalnia </w:t>
      </w:r>
      <w:r>
        <w:rPr>
          <w:rFonts w:ascii="Times New Roman" w:hAnsi="Times New Roman"/>
        </w:rPr>
        <w:t>………………………..</w:t>
      </w:r>
      <w:r w:rsidR="004C722F" w:rsidRPr="004C722F">
        <w:rPr>
          <w:rFonts w:ascii="Times New Roman" w:hAnsi="Times New Roman"/>
        </w:rPr>
        <w:t xml:space="preserve"> z odpowiedzialności, za jakość i niezawodność Sprzętu oraz za szkody wyrządzone przez ten Sprzęt.</w:t>
      </w:r>
    </w:p>
    <w:p w14:paraId="15E53840" w14:textId="2C5F0314" w:rsidR="004C722F" w:rsidRPr="004C722F" w:rsidRDefault="000D33F0" w:rsidP="004C722F">
      <w:pPr>
        <w:numPr>
          <w:ilvl w:val="0"/>
          <w:numId w:val="3"/>
        </w:numPr>
        <w:tabs>
          <w:tab w:val="clear" w:pos="720"/>
        </w:tabs>
        <w:suppressAutoHyphens w:val="0"/>
        <w:spacing w:after="0" w:line="240" w:lineRule="auto"/>
        <w:ind w:left="284" w:hanging="284"/>
        <w:jc w:val="both"/>
        <w:rPr>
          <w:rFonts w:ascii="Times New Roman" w:hAnsi="Times New Roman"/>
        </w:rPr>
      </w:pPr>
      <w:r>
        <w:rPr>
          <w:rFonts w:ascii="Times New Roman" w:hAnsi="Times New Roman"/>
        </w:rPr>
        <w:lastRenderedPageBreak/>
        <w:t>………………………..</w:t>
      </w:r>
      <w:r w:rsidR="004C722F" w:rsidRPr="004C722F">
        <w:rPr>
          <w:rFonts w:ascii="Times New Roman" w:hAnsi="Times New Roman"/>
        </w:rPr>
        <w:t xml:space="preserve"> może powierzyć, za zgodą Zamawiającego, wykonywanie niektórych obowiązków wynikających z Umowy  podwykonawcom, w tym pracownikom podmiotów powiązanych kapitałowo z </w:t>
      </w:r>
      <w:r>
        <w:rPr>
          <w:rFonts w:ascii="Times New Roman" w:hAnsi="Times New Roman"/>
        </w:rPr>
        <w:t>………………………..</w:t>
      </w:r>
      <w:r w:rsidR="004C722F" w:rsidRPr="004C722F">
        <w:rPr>
          <w:rFonts w:ascii="Times New Roman" w:hAnsi="Times New Roman"/>
        </w:rPr>
        <w:t xml:space="preserve"> lub osobom trzecim, niepowiązanym kapitałowo z </w:t>
      </w:r>
      <w:r>
        <w:rPr>
          <w:rFonts w:ascii="Times New Roman" w:hAnsi="Times New Roman"/>
        </w:rPr>
        <w:t>………………………..</w:t>
      </w:r>
      <w:r w:rsidR="004C722F" w:rsidRPr="004C722F">
        <w:rPr>
          <w:rFonts w:ascii="Times New Roman" w:hAnsi="Times New Roman"/>
        </w:rPr>
        <w:t xml:space="preserve">. Za działania lub zaniechania podwykonawców </w:t>
      </w:r>
      <w:r>
        <w:rPr>
          <w:rFonts w:ascii="Times New Roman" w:hAnsi="Times New Roman"/>
        </w:rPr>
        <w:t>………………………..</w:t>
      </w:r>
      <w:r w:rsidR="004C722F" w:rsidRPr="004C722F">
        <w:rPr>
          <w:rFonts w:ascii="Times New Roman" w:hAnsi="Times New Roman"/>
        </w:rPr>
        <w:t xml:space="preserve"> odpowiada jak za własne działania lub zaniechania.</w:t>
      </w:r>
    </w:p>
    <w:p w14:paraId="15ABBE27" w14:textId="2DBD9D16" w:rsidR="004C722F" w:rsidRPr="004C722F" w:rsidRDefault="004C722F" w:rsidP="004C722F">
      <w:pPr>
        <w:numPr>
          <w:ilvl w:val="0"/>
          <w:numId w:val="3"/>
        </w:numPr>
        <w:tabs>
          <w:tab w:val="clear" w:pos="720"/>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W przypadku przestoju któregokolwiek Sprzętu wskazanego w Załączniku nr 2 do Umowy, z przyczyn za które odpowiedzialny jest </w:t>
      </w:r>
      <w:r w:rsidR="000D33F0">
        <w:rPr>
          <w:rFonts w:ascii="Times New Roman" w:hAnsi="Times New Roman"/>
        </w:rPr>
        <w:t>………………………..</w:t>
      </w:r>
      <w:r w:rsidRPr="004C722F">
        <w:rPr>
          <w:rFonts w:ascii="Times New Roman" w:hAnsi="Times New Roman"/>
        </w:rPr>
        <w:t xml:space="preserve">, o ponad </w:t>
      </w:r>
      <w:r w:rsidR="000D33F0">
        <w:rPr>
          <w:rFonts w:ascii="Times New Roman" w:hAnsi="Times New Roman"/>
        </w:rPr>
        <w:t xml:space="preserve">                                                                    </w:t>
      </w:r>
      <w:r w:rsidRPr="004C722F">
        <w:rPr>
          <w:rFonts w:ascii="Times New Roman" w:hAnsi="Times New Roman"/>
        </w:rPr>
        <w:t xml:space="preserve">2 tygodnie, </w:t>
      </w:r>
      <w:r w:rsidR="000D33F0">
        <w:rPr>
          <w:rFonts w:ascii="Times New Roman" w:hAnsi="Times New Roman"/>
        </w:rPr>
        <w:t>………………………..</w:t>
      </w:r>
      <w:r w:rsidRPr="004C722F">
        <w:rPr>
          <w:rFonts w:ascii="Times New Roman" w:hAnsi="Times New Roman"/>
        </w:rPr>
        <w:t xml:space="preserve"> zapłaci Zamawiającemu karę umowną w wysokości 0,1% wartości netto rocznej obsługi serwisowej Sprzętu, który uległ przestojowi, za każdy kolejny dzień przestoju, nie więcej jednak niż 5% wartości netto rocznej obsługi serwisowej przedmiotowego Sprzętu. Powyższe nie dotyczy przestojów spowodowanych oczekiwaniem na części zamienne lub materiały, za których dostarczenie odpowiedzialny jest Zamawiający. Do czasu przestoju nie wlicza się czasu wykonywania przeglądów okresowych Sprzętu.</w:t>
      </w:r>
    </w:p>
    <w:p w14:paraId="78AA9BE8" w14:textId="7A94CFA0" w:rsidR="004C722F" w:rsidRPr="004C722F" w:rsidRDefault="000D33F0" w:rsidP="004C722F">
      <w:pPr>
        <w:numPr>
          <w:ilvl w:val="0"/>
          <w:numId w:val="3"/>
        </w:numPr>
        <w:tabs>
          <w:tab w:val="clear" w:pos="720"/>
        </w:tabs>
        <w:suppressAutoHyphens w:val="0"/>
        <w:spacing w:after="0" w:line="240" w:lineRule="auto"/>
        <w:ind w:left="284" w:hanging="284"/>
        <w:jc w:val="both"/>
        <w:rPr>
          <w:rFonts w:ascii="Times New Roman" w:hAnsi="Times New Roman"/>
        </w:rPr>
      </w:pPr>
      <w:r>
        <w:rPr>
          <w:rFonts w:ascii="Times New Roman" w:hAnsi="Times New Roman"/>
        </w:rPr>
        <w:t>………………………..</w:t>
      </w:r>
      <w:r w:rsidR="004C722F" w:rsidRPr="004C722F">
        <w:rPr>
          <w:rFonts w:ascii="Times New Roman" w:hAnsi="Times New Roman"/>
        </w:rPr>
        <w:t xml:space="preserve"> ma prawo do obciążenia Zamawiającego kosztami napraw: (</w:t>
      </w:r>
      <w:r w:rsidR="0023722F">
        <w:rPr>
          <w:rFonts w:ascii="Times New Roman" w:hAnsi="Times New Roman"/>
        </w:rPr>
        <w:t>I</w:t>
      </w:r>
      <w:r w:rsidR="004C722F" w:rsidRPr="004C722F">
        <w:rPr>
          <w:rFonts w:ascii="Times New Roman" w:hAnsi="Times New Roman"/>
        </w:rPr>
        <w:t xml:space="preserve">) uszkodzeń nie wynikających </w:t>
      </w:r>
      <w:r>
        <w:rPr>
          <w:rFonts w:ascii="Times New Roman" w:hAnsi="Times New Roman"/>
        </w:rPr>
        <w:t xml:space="preserve"> </w:t>
      </w:r>
      <w:r w:rsidR="004C722F" w:rsidRPr="004C722F">
        <w:rPr>
          <w:rFonts w:ascii="Times New Roman" w:hAnsi="Times New Roman"/>
        </w:rPr>
        <w:t xml:space="preserve">z naturalnego zużycia części/Sprzętu, w szczególności spowodowanych przyczynami niezależnymi od </w:t>
      </w:r>
      <w:r>
        <w:rPr>
          <w:rFonts w:ascii="Times New Roman" w:hAnsi="Times New Roman"/>
        </w:rPr>
        <w:t>………………………..</w:t>
      </w:r>
      <w:r w:rsidR="004C722F" w:rsidRPr="004C722F">
        <w:rPr>
          <w:rFonts w:ascii="Times New Roman" w:hAnsi="Times New Roman"/>
        </w:rPr>
        <w:t>, w tym eksploatacją Sprzętu niezgodną z jego przeznaczeniem, niestosowaniem się Zamawiającego do instrukcji używania Sprzętu, mechanicznego uszkodzenia powstałego z przyczyn leżących po stronie Zamawiającego lub osób trzecich i wywołane nimi awarie (</w:t>
      </w:r>
      <w:r w:rsidR="0023722F">
        <w:rPr>
          <w:rFonts w:ascii="Times New Roman" w:hAnsi="Times New Roman"/>
        </w:rPr>
        <w:t>II</w:t>
      </w:r>
      <w:r w:rsidR="004C722F" w:rsidRPr="004C722F">
        <w:rPr>
          <w:rFonts w:ascii="Times New Roman" w:hAnsi="Times New Roman"/>
        </w:rPr>
        <w:t xml:space="preserve">) uszkodzeń wywołanych samowolnymi naprawami, przeróbkami lub zmianami konstrukcyjnymi dokonywanymi przez Zamawiającego lub inne nieuprawnione osoby, </w:t>
      </w:r>
      <w:r w:rsidR="0023722F">
        <w:rPr>
          <w:rFonts w:ascii="Times New Roman" w:hAnsi="Times New Roman"/>
        </w:rPr>
        <w:t>(III</w:t>
      </w:r>
      <w:r w:rsidR="004C722F" w:rsidRPr="004C722F">
        <w:rPr>
          <w:rFonts w:ascii="Times New Roman" w:hAnsi="Times New Roman"/>
        </w:rPr>
        <w:t xml:space="preserve">) uszkodzeń spowodowanych zdarzeniami losowymi tzw. siłą wyższą. </w:t>
      </w:r>
    </w:p>
    <w:p w14:paraId="442C06E5" w14:textId="77777777" w:rsidR="004C722F" w:rsidRPr="004C722F" w:rsidRDefault="004C722F" w:rsidP="004C722F">
      <w:pPr>
        <w:pStyle w:val="Akapitzlist"/>
        <w:numPr>
          <w:ilvl w:val="0"/>
          <w:numId w:val="3"/>
        </w:numPr>
        <w:tabs>
          <w:tab w:val="clear" w:pos="720"/>
          <w:tab w:val="num" w:pos="284"/>
        </w:tabs>
        <w:ind w:left="284" w:hanging="284"/>
        <w:jc w:val="both"/>
        <w:rPr>
          <w:rFonts w:ascii="Times New Roman" w:hAnsi="Times New Roman"/>
          <w:sz w:val="22"/>
          <w:szCs w:val="22"/>
          <w:lang w:val="pl-PL" w:eastAsia="en-US"/>
        </w:rPr>
      </w:pPr>
      <w:r w:rsidRPr="004C722F">
        <w:rPr>
          <w:rFonts w:ascii="Times New Roman" w:hAnsi="Times New Roman"/>
          <w:sz w:val="22"/>
          <w:szCs w:val="22"/>
          <w:lang w:val="pl-PL"/>
        </w:rPr>
        <w:t>Strony nie odpowiadają za nienależyte, w tym nieterminowane, wykonanie zobowiązań lub niewykonanie zobowiązań z tytułu Umowy, jeżeli to nienależyte, w tym nieterminowe, wykonanie zobowiązań lub niewykonanie zobowiązań spowodowane zostało „siłą wyższą”. Przez siłę wyższą rozumie się zdarzenie zewnętrzne, nadzwyczajne, nagłe, któremu nie można zapobiec, w szczególności: wojnę, powstanie, klęski żywiołowe, zarządzenia władz, powódź, pożar, strajk lub lokaut. W przypadku zaistnienia siły wyższej strona dotknięta siłą wyższa bezzwłocznie poinformuje o tym fakcie drugą stronę. Przez siłę wyższą rozumie się również okoliczności faktyczne spowodowane pandemią Covid – 19, przy czym Strona powołująca się na okoliczności te powinna wykazać fakt zakażenia wirusem odpowiednim zanonimizowanym dokumentem potwierdzającym zakażenie.</w:t>
      </w:r>
    </w:p>
    <w:p w14:paraId="30826746" w14:textId="77777777" w:rsidR="000D33F0" w:rsidRDefault="000D33F0" w:rsidP="000D33F0">
      <w:pPr>
        <w:spacing w:after="160" w:line="259" w:lineRule="auto"/>
        <w:ind w:left="0"/>
        <w:rPr>
          <w:rFonts w:ascii="Times New Roman" w:hAnsi="Times New Roman"/>
        </w:rPr>
      </w:pPr>
    </w:p>
    <w:p w14:paraId="3DA844D9" w14:textId="02F5F346" w:rsidR="004C722F" w:rsidRPr="004C722F" w:rsidRDefault="004C722F" w:rsidP="000D33F0">
      <w:pPr>
        <w:spacing w:after="160" w:line="259" w:lineRule="auto"/>
        <w:ind w:left="0"/>
        <w:jc w:val="center"/>
        <w:rPr>
          <w:rFonts w:ascii="Times New Roman" w:hAnsi="Times New Roman"/>
        </w:rPr>
      </w:pPr>
      <w:r w:rsidRPr="004C722F">
        <w:rPr>
          <w:rFonts w:ascii="Times New Roman" w:hAnsi="Times New Roman"/>
          <w:b/>
        </w:rPr>
        <w:t>§ 5.</w:t>
      </w:r>
    </w:p>
    <w:p w14:paraId="7B661537" w14:textId="3CE9350B" w:rsidR="004C722F" w:rsidRPr="004C722F" w:rsidRDefault="004C722F" w:rsidP="004C722F">
      <w:pPr>
        <w:widowControl w:val="0"/>
        <w:numPr>
          <w:ilvl w:val="0"/>
          <w:numId w:val="4"/>
        </w:numPr>
        <w:tabs>
          <w:tab w:val="left" w:pos="284"/>
          <w:tab w:val="left" w:pos="1417"/>
          <w:tab w:val="left" w:pos="8640"/>
        </w:tabs>
        <w:suppressAutoHyphens w:val="0"/>
        <w:overflowPunct w:val="0"/>
        <w:autoSpaceDE w:val="0"/>
        <w:autoSpaceDN w:val="0"/>
        <w:adjustRightInd w:val="0"/>
        <w:spacing w:after="0" w:line="240" w:lineRule="auto"/>
        <w:ind w:left="284" w:right="-35" w:hanging="284"/>
        <w:jc w:val="both"/>
        <w:textAlignment w:val="baseline"/>
        <w:rPr>
          <w:rFonts w:ascii="Times New Roman" w:hAnsi="Times New Roman"/>
          <w:bCs/>
          <w:lang w:eastAsia="pl-PL"/>
        </w:rPr>
      </w:pPr>
      <w:r w:rsidRPr="004C722F">
        <w:rPr>
          <w:rFonts w:ascii="Times New Roman" w:hAnsi="Times New Roman"/>
          <w:bCs/>
          <w:lang w:eastAsia="pl-PL"/>
        </w:rPr>
        <w:t xml:space="preserve">Jeżeli w celu realizacji Umowy konieczne będzie powierzenie przez Zamawiającego danych osobowych </w:t>
      </w:r>
      <w:r w:rsidR="000D33F0">
        <w:rPr>
          <w:rFonts w:ascii="Times New Roman" w:hAnsi="Times New Roman"/>
        </w:rPr>
        <w:t>………………………..</w:t>
      </w:r>
      <w:r w:rsidRPr="004C722F">
        <w:rPr>
          <w:rFonts w:ascii="Times New Roman" w:hAnsi="Times New Roman"/>
        </w:rPr>
        <w:t xml:space="preserve"> </w:t>
      </w:r>
      <w:r w:rsidRPr="004C722F">
        <w:rPr>
          <w:rFonts w:ascii="Times New Roman" w:hAnsi="Times New Roman"/>
          <w:bCs/>
          <w:lang w:eastAsia="pl-PL"/>
        </w:rPr>
        <w:t xml:space="preserve">będzie to następowało zgodnie z </w:t>
      </w:r>
      <w:r w:rsidRPr="004C722F">
        <w:rPr>
          <w:rFonts w:ascii="Times New Roman" w:hAnsi="Times New Roman"/>
          <w:b/>
          <w:lang w:eastAsia="pl-PL"/>
        </w:rPr>
        <w:t xml:space="preserve">Załącznikiem nr 5 </w:t>
      </w:r>
      <w:r w:rsidRPr="004C722F">
        <w:rPr>
          <w:rFonts w:ascii="Times New Roman" w:hAnsi="Times New Roman"/>
          <w:bCs/>
          <w:lang w:eastAsia="pl-PL"/>
        </w:rPr>
        <w:t>do Umowy – Umowa powierzenia / przetwarzania danych.</w:t>
      </w:r>
    </w:p>
    <w:p w14:paraId="1648DDC3" w14:textId="77777777" w:rsidR="004C722F" w:rsidRPr="004C722F" w:rsidRDefault="004C722F" w:rsidP="004C722F">
      <w:pPr>
        <w:widowControl w:val="0"/>
        <w:numPr>
          <w:ilvl w:val="0"/>
          <w:numId w:val="4"/>
        </w:numPr>
        <w:tabs>
          <w:tab w:val="left" w:pos="284"/>
          <w:tab w:val="left" w:pos="1417"/>
          <w:tab w:val="left" w:pos="8640"/>
        </w:tabs>
        <w:suppressAutoHyphens w:val="0"/>
        <w:overflowPunct w:val="0"/>
        <w:autoSpaceDE w:val="0"/>
        <w:autoSpaceDN w:val="0"/>
        <w:adjustRightInd w:val="0"/>
        <w:spacing w:after="0" w:line="240" w:lineRule="auto"/>
        <w:ind w:left="284" w:right="-35" w:hanging="284"/>
        <w:jc w:val="both"/>
        <w:textAlignment w:val="baseline"/>
        <w:rPr>
          <w:rFonts w:ascii="Times New Roman" w:hAnsi="Times New Roman"/>
          <w:bCs/>
          <w:lang w:eastAsia="pl-PL"/>
        </w:rPr>
      </w:pPr>
      <w:r w:rsidRPr="004C722F">
        <w:rPr>
          <w:rFonts w:ascii="Times New Roman" w:hAnsi="Times New Roman"/>
          <w:bCs/>
          <w:lang w:eastAsia="pl-PL"/>
        </w:rPr>
        <w:t>Każda ze Stron stosownie do obowiązujących przepisów prawa ma prawo wykonywać czynności administratora danych osobowych wobec osób których dane osobowe dotyczą, a są przetwarzane w celu realizacji i w związku z realizacją Umowy z takim zastrzeżeniem, że ponosi samodzielną i wyłączną odpowiedzialność za swoje działania i/lub zaniechania, a także zobowiązuje się na własny koszt i ryzyko spełniać wobec tych osób których dane dotyczą obowiązki przewidziane przepisami w zakresie ochrony danych osobowych.</w:t>
      </w:r>
    </w:p>
    <w:p w14:paraId="04704235" w14:textId="211EFC90" w:rsidR="004C722F" w:rsidRPr="004C722F" w:rsidRDefault="004C722F" w:rsidP="004C722F">
      <w:pPr>
        <w:widowControl w:val="0"/>
        <w:numPr>
          <w:ilvl w:val="0"/>
          <w:numId w:val="4"/>
        </w:numPr>
        <w:tabs>
          <w:tab w:val="left" w:pos="284"/>
          <w:tab w:val="left" w:pos="1417"/>
          <w:tab w:val="left" w:pos="8640"/>
        </w:tabs>
        <w:suppressAutoHyphens w:val="0"/>
        <w:overflowPunct w:val="0"/>
        <w:autoSpaceDE w:val="0"/>
        <w:autoSpaceDN w:val="0"/>
        <w:adjustRightInd w:val="0"/>
        <w:spacing w:after="0" w:line="240" w:lineRule="auto"/>
        <w:ind w:left="284" w:right="-35" w:hanging="284"/>
        <w:jc w:val="both"/>
        <w:textAlignment w:val="baseline"/>
        <w:rPr>
          <w:rFonts w:ascii="Times New Roman" w:hAnsi="Times New Roman"/>
          <w:b/>
        </w:rPr>
      </w:pPr>
      <w:r w:rsidRPr="004C722F">
        <w:rPr>
          <w:rFonts w:ascii="Times New Roman" w:hAnsi="Times New Roman"/>
          <w:bCs/>
          <w:lang w:eastAsia="pl-PL"/>
        </w:rPr>
        <w:t xml:space="preserve">Niezależnie od powyższego każda ze Stron we własnym zakresie i na własny koszt, zgodnie  z obowiązującymi przepisami dotyczącymi ochrony danych osobowych będzie przetwarzać dane osobowe pracowników lub podwykonawców odpowiedniej ze Stron niezbędne dla realizacji Umowy i zobowiązuje się spełniać wobec tych osób, których dane dotyczą wymagane przepisami prawa zobowiązania, w tym odpowiednie obowiązki informacyjne. </w:t>
      </w:r>
      <w:r w:rsidRPr="004C722F">
        <w:rPr>
          <w:rFonts w:ascii="Times New Roman" w:hAnsi="Times New Roman"/>
          <w:bCs/>
          <w:lang w:eastAsia="pl-PL"/>
        </w:rPr>
        <w:br/>
        <w:t xml:space="preserve">W zakresie niezbędnym do realizacji Umowy każda ze Stron udostępnia drugiej Stronie dane osób, przy pomocy których realizować będzie Umowę i jednocześnie zobowiązuje się doręczyć takiej osobie obowiązek informacyjny, który odpowiednio </w:t>
      </w:r>
      <w:r w:rsidR="000D33F0">
        <w:rPr>
          <w:rFonts w:ascii="Times New Roman" w:hAnsi="Times New Roman"/>
        </w:rPr>
        <w:t>………………………..</w:t>
      </w:r>
      <w:r w:rsidRPr="004C722F">
        <w:rPr>
          <w:rFonts w:ascii="Times New Roman" w:hAnsi="Times New Roman"/>
          <w:bCs/>
          <w:lang w:eastAsia="pl-PL"/>
        </w:rPr>
        <w:t xml:space="preserve"> stanowi </w:t>
      </w:r>
      <w:r w:rsidRPr="004C722F">
        <w:rPr>
          <w:rFonts w:ascii="Times New Roman" w:hAnsi="Times New Roman"/>
          <w:b/>
          <w:lang w:eastAsia="pl-PL"/>
        </w:rPr>
        <w:t>Załącznik nr 6 do Umowy</w:t>
      </w:r>
      <w:r w:rsidRPr="004C722F">
        <w:rPr>
          <w:rFonts w:ascii="Times New Roman" w:hAnsi="Times New Roman"/>
          <w:bCs/>
          <w:lang w:eastAsia="pl-PL"/>
        </w:rPr>
        <w:t xml:space="preserve">, a Zamawiającego stanowi </w:t>
      </w:r>
      <w:r w:rsidRPr="004C722F">
        <w:rPr>
          <w:rFonts w:ascii="Times New Roman" w:hAnsi="Times New Roman"/>
          <w:b/>
          <w:lang w:eastAsia="pl-PL"/>
        </w:rPr>
        <w:t xml:space="preserve">Załącznik nr 7 </w:t>
      </w:r>
      <w:r w:rsidRPr="004C722F">
        <w:rPr>
          <w:rFonts w:ascii="Times New Roman" w:hAnsi="Times New Roman"/>
          <w:bCs/>
          <w:lang w:eastAsia="pl-PL"/>
        </w:rPr>
        <w:t xml:space="preserve"> </w:t>
      </w:r>
      <w:r w:rsidRPr="004C722F">
        <w:rPr>
          <w:rFonts w:ascii="Times New Roman" w:hAnsi="Times New Roman"/>
          <w:b/>
          <w:lang w:eastAsia="pl-PL"/>
        </w:rPr>
        <w:t>do Umowy.</w:t>
      </w:r>
    </w:p>
    <w:p w14:paraId="3886EC62" w14:textId="77777777" w:rsidR="000D33F0" w:rsidRDefault="000D33F0" w:rsidP="004C722F">
      <w:pPr>
        <w:tabs>
          <w:tab w:val="left" w:pos="284"/>
        </w:tabs>
        <w:ind w:left="284" w:hanging="284"/>
        <w:jc w:val="center"/>
        <w:rPr>
          <w:rFonts w:ascii="Times New Roman" w:hAnsi="Times New Roman"/>
          <w:b/>
        </w:rPr>
      </w:pPr>
    </w:p>
    <w:p w14:paraId="61A89FDA" w14:textId="01A881C4" w:rsidR="004C722F" w:rsidRPr="004C722F" w:rsidRDefault="004C722F" w:rsidP="004C722F">
      <w:pPr>
        <w:tabs>
          <w:tab w:val="left" w:pos="284"/>
        </w:tabs>
        <w:ind w:left="284" w:hanging="284"/>
        <w:jc w:val="center"/>
        <w:rPr>
          <w:rFonts w:ascii="Times New Roman" w:hAnsi="Times New Roman"/>
          <w:b/>
        </w:rPr>
      </w:pPr>
      <w:r w:rsidRPr="004C722F">
        <w:rPr>
          <w:rFonts w:ascii="Times New Roman" w:hAnsi="Times New Roman"/>
          <w:b/>
        </w:rPr>
        <w:lastRenderedPageBreak/>
        <w:t>§ 6.</w:t>
      </w:r>
    </w:p>
    <w:p w14:paraId="1D095BAB" w14:textId="743ACA86" w:rsidR="004C722F" w:rsidRPr="004C722F" w:rsidRDefault="004C722F" w:rsidP="004C722F">
      <w:pPr>
        <w:pStyle w:val="Akapitzlist"/>
        <w:numPr>
          <w:ilvl w:val="0"/>
          <w:numId w:val="5"/>
        </w:numPr>
        <w:tabs>
          <w:tab w:val="left" w:pos="284"/>
        </w:tabs>
        <w:ind w:left="284" w:hanging="284"/>
        <w:jc w:val="both"/>
        <w:rPr>
          <w:rFonts w:ascii="Times New Roman" w:hAnsi="Times New Roman"/>
          <w:sz w:val="22"/>
          <w:szCs w:val="22"/>
          <w:lang w:val="pl-PL"/>
        </w:rPr>
      </w:pPr>
      <w:bookmarkStart w:id="0" w:name="_Ref28404612"/>
      <w:r w:rsidRPr="004C722F">
        <w:rPr>
          <w:rFonts w:ascii="Times New Roman" w:hAnsi="Times New Roman"/>
          <w:sz w:val="22"/>
          <w:szCs w:val="22"/>
          <w:lang w:val="pl-PL"/>
        </w:rPr>
        <w:t xml:space="preserve">Łączna odpowiedzialność odszkodowawcza </w:t>
      </w:r>
      <w:r w:rsidR="000D33F0">
        <w:rPr>
          <w:rFonts w:ascii="Times New Roman" w:hAnsi="Times New Roman"/>
          <w:sz w:val="22"/>
          <w:szCs w:val="22"/>
          <w:lang w:val="pl-PL"/>
        </w:rPr>
        <w:t>………………………..</w:t>
      </w:r>
      <w:r w:rsidRPr="004C722F">
        <w:rPr>
          <w:rFonts w:ascii="Times New Roman" w:hAnsi="Times New Roman"/>
          <w:sz w:val="22"/>
          <w:szCs w:val="22"/>
          <w:lang w:val="pl-PL"/>
        </w:rPr>
        <w:t xml:space="preserve"> wynikająca z Umowy lub pozostająca z nim w związku, niezależnie od podstaw prawnych dochodzonego roszczenia (w tym z tytułu kar umownych), ograniczona jest do 30% łącznej ceny netto Usług Serwisowych za 12 miesięcy. </w:t>
      </w:r>
    </w:p>
    <w:p w14:paraId="0B0E7110" w14:textId="3D1F7D2A" w:rsidR="004C722F" w:rsidRPr="004C722F" w:rsidRDefault="000D33F0" w:rsidP="004C722F">
      <w:pPr>
        <w:pStyle w:val="Akapitzlist"/>
        <w:numPr>
          <w:ilvl w:val="0"/>
          <w:numId w:val="5"/>
        </w:numPr>
        <w:tabs>
          <w:tab w:val="left" w:pos="284"/>
        </w:tabs>
        <w:ind w:left="284" w:hanging="284"/>
        <w:rPr>
          <w:rFonts w:ascii="Times New Roman" w:hAnsi="Times New Roman"/>
          <w:sz w:val="22"/>
          <w:szCs w:val="22"/>
          <w:lang w:val="pl-PL"/>
        </w:rPr>
      </w:pPr>
      <w:r>
        <w:rPr>
          <w:rFonts w:ascii="Times New Roman" w:hAnsi="Times New Roman"/>
          <w:sz w:val="22"/>
          <w:szCs w:val="22"/>
          <w:lang w:val="pl-PL"/>
        </w:rPr>
        <w:t>………………………..</w:t>
      </w:r>
      <w:r w:rsidR="004C722F" w:rsidRPr="004C722F">
        <w:rPr>
          <w:rFonts w:ascii="Times New Roman" w:hAnsi="Times New Roman"/>
          <w:sz w:val="22"/>
          <w:szCs w:val="22"/>
          <w:lang w:val="pl-PL"/>
        </w:rPr>
        <w:t xml:space="preserve"> nie ponosi w takiej sytuacji odpowiedzialności za utracone korzyści, utratę przychodów, utracone dane, utratę zysków, utratę możliwości eksploatacji, przerwy w pracy, koszty kapitałowe, odszkodowania i kary umowne płacone przez Zamawiającego swoim kontrahentom.</w:t>
      </w:r>
    </w:p>
    <w:bookmarkEnd w:id="0"/>
    <w:p w14:paraId="4414204B" w14:textId="09395BD4" w:rsidR="004C722F" w:rsidRPr="004C722F" w:rsidRDefault="004C722F" w:rsidP="004C722F">
      <w:pPr>
        <w:pStyle w:val="Akapitzlist"/>
        <w:numPr>
          <w:ilvl w:val="0"/>
          <w:numId w:val="5"/>
        </w:numPr>
        <w:tabs>
          <w:tab w:val="left" w:pos="284"/>
        </w:tabs>
        <w:ind w:left="284" w:hanging="284"/>
        <w:rPr>
          <w:rFonts w:ascii="Times New Roman" w:hAnsi="Times New Roman"/>
          <w:sz w:val="22"/>
          <w:szCs w:val="22"/>
          <w:lang w:val="pl-PL"/>
        </w:rPr>
      </w:pPr>
      <w:r w:rsidRPr="004C722F">
        <w:rPr>
          <w:rFonts w:ascii="Times New Roman" w:hAnsi="Times New Roman"/>
          <w:sz w:val="22"/>
          <w:szCs w:val="22"/>
          <w:lang w:val="pl-PL"/>
        </w:rPr>
        <w:t xml:space="preserve">Ograniczenia, o których mowa w ust. 1 i 2 nie dotyczą sytuacji, w której bezwzględnie obowiązujące przepisy prawa nie powalają na modyfikację zakresu odpowiedzialności, w szczególności, gdy szkoda została wyrządzona z umyślnej winy </w:t>
      </w:r>
      <w:r w:rsidR="000D33F0">
        <w:rPr>
          <w:rFonts w:ascii="Times New Roman" w:hAnsi="Times New Roman"/>
          <w:sz w:val="22"/>
          <w:szCs w:val="22"/>
          <w:lang w:val="pl-PL"/>
        </w:rPr>
        <w:t>………………………..</w:t>
      </w:r>
      <w:r w:rsidRPr="004C722F">
        <w:rPr>
          <w:rFonts w:ascii="Times New Roman" w:hAnsi="Times New Roman"/>
          <w:sz w:val="22"/>
          <w:szCs w:val="22"/>
          <w:lang w:val="pl-PL"/>
        </w:rPr>
        <w:t>.</w:t>
      </w:r>
    </w:p>
    <w:p w14:paraId="1B720AC5" w14:textId="77777777" w:rsidR="000D33F0" w:rsidRDefault="000D33F0" w:rsidP="004C722F">
      <w:pPr>
        <w:tabs>
          <w:tab w:val="left" w:pos="284"/>
        </w:tabs>
        <w:ind w:left="284" w:hanging="284"/>
        <w:jc w:val="center"/>
        <w:rPr>
          <w:rFonts w:ascii="Times New Roman" w:hAnsi="Times New Roman"/>
          <w:b/>
        </w:rPr>
      </w:pPr>
    </w:p>
    <w:p w14:paraId="5327C0E6" w14:textId="2B273D93" w:rsidR="004C722F" w:rsidRPr="004C722F" w:rsidRDefault="004C722F" w:rsidP="004C722F">
      <w:pPr>
        <w:tabs>
          <w:tab w:val="left" w:pos="284"/>
        </w:tabs>
        <w:ind w:left="284" w:hanging="284"/>
        <w:jc w:val="center"/>
        <w:rPr>
          <w:rFonts w:ascii="Times New Roman" w:hAnsi="Times New Roman"/>
          <w:b/>
        </w:rPr>
      </w:pPr>
      <w:r w:rsidRPr="004C722F">
        <w:rPr>
          <w:rFonts w:ascii="Times New Roman" w:hAnsi="Times New Roman"/>
          <w:b/>
        </w:rPr>
        <w:t>§ 7.</w:t>
      </w:r>
    </w:p>
    <w:p w14:paraId="372027B9" w14:textId="12203DFD" w:rsidR="004C722F" w:rsidRPr="004C722F" w:rsidRDefault="004C722F" w:rsidP="004C722F">
      <w:pPr>
        <w:widowControl w:val="0"/>
        <w:numPr>
          <w:ilvl w:val="0"/>
          <w:numId w:val="6"/>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 xml:space="preserve">Dla celów Umowy „Informacja Poufna” oznacza jakąkolwiek informację lub dane, które obejmują, ale nie ograniczają się do wszelkiego rodzaju informacji i danych dotyczących przedsiębiorstwa, informacji lub danych handlowych lub technicznych, ujawnionych między sobą przez Strony w związku z Umową, w tym klientów </w:t>
      </w:r>
      <w:r w:rsidR="000D33F0">
        <w:rPr>
          <w:rFonts w:ascii="Times New Roman" w:hAnsi="Times New Roman"/>
          <w:lang w:eastAsia="pl-PL"/>
        </w:rPr>
        <w:t>………………………..</w:t>
      </w:r>
      <w:r w:rsidRPr="004C722F">
        <w:rPr>
          <w:rFonts w:ascii="Times New Roman" w:hAnsi="Times New Roman"/>
          <w:lang w:eastAsia="pl-PL"/>
        </w:rPr>
        <w:t>, niezależnie od rodzaju nośnika, na którym przekazane zostały takie dane lub informacje. Informacja Poufna będzie obejmować wszelkie kopie lub wyciągi, jak również moduły, próbki, prototypy lub ich części.</w:t>
      </w:r>
    </w:p>
    <w:p w14:paraId="67A0BAD2" w14:textId="77777777" w:rsidR="004C722F" w:rsidRPr="004C722F" w:rsidRDefault="004C722F" w:rsidP="004C722F">
      <w:pPr>
        <w:widowControl w:val="0"/>
        <w:numPr>
          <w:ilvl w:val="0"/>
          <w:numId w:val="6"/>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Wszelkie Informacje Poufne wymienione pomiędzy Stronami zgodnie z postanowieniami Umowy:</w:t>
      </w:r>
    </w:p>
    <w:p w14:paraId="1C2C0998" w14:textId="77777777" w:rsidR="004C722F" w:rsidRPr="004C722F" w:rsidRDefault="004C722F" w:rsidP="004C722F">
      <w:pPr>
        <w:widowControl w:val="0"/>
        <w:numPr>
          <w:ilvl w:val="0"/>
          <w:numId w:val="7"/>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będą wykorzystane wyłącznie dla celów Umowy, z zastrzeżeniem, iż Strona otrzymująca taką informację będzie posiadała prawo do wykorzystywania Informacji Poufnej, która została jej przekazania na podstawie Umowy, wyłącznie dla powyżej wskazanego celu, o ile Strona ujawniająca informację nie postanowiła inaczej, przekazując swoją decyzję na piśmie pod rygorem nieważności,</w:t>
      </w:r>
    </w:p>
    <w:p w14:paraId="6078D6FF" w14:textId="77777777" w:rsidR="004C722F" w:rsidRPr="004C722F" w:rsidRDefault="004C722F" w:rsidP="004C722F">
      <w:pPr>
        <w:widowControl w:val="0"/>
        <w:numPr>
          <w:ilvl w:val="0"/>
          <w:numId w:val="7"/>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nie będą rozpowszechniane, rozprowadzane, lub ujawniane przez Stronę otrzymującą w jakikolwiek sposób, lub w jakiejkolwiek formie osobie trzeciej, z wyłączeniem pracowników własnych lub pracowników jednostek afiliowanych, podwykonawców, audytorów, doradców prawnych i podatkowych, którzy z w pełni uzasadnionych przyczyn powinni zostać zapoznani z taką Informacją Poufną i którzy związani są tajemnicą służbową na podstawie umów o pracę lub obowiązkiem zachowania poufności na zasadach odpowiadających postanowieniom Umowy, jednakże Strona odpowiedzialna będzie za ujawnienie Informacji Poufnych przez taką osobę jak za własne działania lub zaniechania. Jednostka afiliowana, dla celów Umowy oznacza spółkę, która kontroluje Stronę otrzymującą informacje, która jest kontrolowana przez Stronę otrzymującą informację lub która jest kontrolowana przez spółkę kontrolującą Stronę otrzymującą informację. Przez spółkę kontrolującą rozumie się spółkę, która posiada bezpośrednio lub pośrednio ponad 50% głosów na zgromadzaniu wspólników/walnym zgromadzeniu akcjonariuszy lub ponad 50% kapitału zakładowego,</w:t>
      </w:r>
    </w:p>
    <w:p w14:paraId="16DCD91E" w14:textId="77777777" w:rsidR="004C722F" w:rsidRPr="004C722F" w:rsidRDefault="004C722F" w:rsidP="004C722F">
      <w:pPr>
        <w:widowControl w:val="0"/>
        <w:numPr>
          <w:ilvl w:val="0"/>
          <w:numId w:val="7"/>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będą traktowane przez Stronę otrzymującą, z taką samą uwagą mającą na celu zapobiegnięcie ich ujawnieniu osobom trzecim, z jaką Strona ta odnosi się do własnych informacji o takim charakterze, co najmniej jednak z zachowaniem należytej staranności w tym względzie.</w:t>
      </w:r>
    </w:p>
    <w:p w14:paraId="31821DA1" w14:textId="77777777" w:rsidR="004C722F" w:rsidRPr="004C722F" w:rsidRDefault="004C722F" w:rsidP="004C722F">
      <w:pPr>
        <w:widowControl w:val="0"/>
        <w:numPr>
          <w:ilvl w:val="0"/>
          <w:numId w:val="7"/>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pozostaną własnością Strony ujawniającej.</w:t>
      </w:r>
    </w:p>
    <w:p w14:paraId="67B77923" w14:textId="77777777" w:rsidR="004C722F" w:rsidRPr="004C722F" w:rsidRDefault="004C722F" w:rsidP="004C722F">
      <w:pPr>
        <w:widowControl w:val="0"/>
        <w:numPr>
          <w:ilvl w:val="0"/>
          <w:numId w:val="6"/>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Za Informacje Poufne nie uważa się informacji, które:</w:t>
      </w:r>
    </w:p>
    <w:p w14:paraId="04AF10C8" w14:textId="77777777" w:rsidR="004C722F" w:rsidRPr="004C722F" w:rsidRDefault="004C722F" w:rsidP="004C722F">
      <w:pPr>
        <w:widowControl w:val="0"/>
        <w:numPr>
          <w:ilvl w:val="0"/>
          <w:numId w:val="8"/>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zostały podane do wiadomości publicznej przez Stronę, której dotyczą,</w:t>
      </w:r>
    </w:p>
    <w:p w14:paraId="4B236CB2" w14:textId="77777777" w:rsidR="004C722F" w:rsidRPr="004C722F" w:rsidRDefault="004C722F" w:rsidP="004C722F">
      <w:pPr>
        <w:widowControl w:val="0"/>
        <w:numPr>
          <w:ilvl w:val="0"/>
          <w:numId w:val="8"/>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są lub staną się dostępne dla Stron z innego źródła, aniżeli Strona Umowy, pod warunkiem, że podmiot, będący źródłem informacji nie był związany ze Stroną, której dotyczą Informacje Poufne, ograniczeniami nakładanymi przez klauzule lub porozumienia o poufności, a pozyskanie informacji miało charakter legalny,</w:t>
      </w:r>
    </w:p>
    <w:p w14:paraId="290DD0AB" w14:textId="77777777" w:rsidR="004C722F" w:rsidRPr="004C722F" w:rsidRDefault="004C722F" w:rsidP="004C722F">
      <w:pPr>
        <w:widowControl w:val="0"/>
        <w:numPr>
          <w:ilvl w:val="0"/>
          <w:numId w:val="8"/>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były w posiadaniu Strony przed podpisaniem Umowy, pod warunkiem, że podmiot, który był ich źródłem nie był związany klauzulami lub porozumieniem o poufności w zakresie tych informacji z jedną ze Stron, a pozyskanie informacji miało charakter legalny stosownie do pisemnej dokumentacji prowadzonej przez Stronę,</w:t>
      </w:r>
    </w:p>
    <w:p w14:paraId="120AE818" w14:textId="77777777" w:rsidR="004C722F" w:rsidRPr="004C722F" w:rsidRDefault="004C722F" w:rsidP="004C722F">
      <w:pPr>
        <w:widowControl w:val="0"/>
        <w:numPr>
          <w:ilvl w:val="0"/>
          <w:numId w:val="8"/>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 xml:space="preserve">zostały w sposób niezależny opracowane przez Stronę otrzymującą stosownie do pisemnej </w:t>
      </w:r>
      <w:r w:rsidRPr="004C722F">
        <w:rPr>
          <w:rFonts w:ascii="Times New Roman" w:hAnsi="Times New Roman"/>
          <w:lang w:eastAsia="pl-PL"/>
        </w:rPr>
        <w:lastRenderedPageBreak/>
        <w:t>dokumentacji prowadzonej przez taką Stronę,</w:t>
      </w:r>
    </w:p>
    <w:p w14:paraId="4776AE7F" w14:textId="77777777" w:rsidR="004C722F" w:rsidRPr="004C722F" w:rsidRDefault="004C722F" w:rsidP="004C722F">
      <w:pPr>
        <w:widowControl w:val="0"/>
        <w:numPr>
          <w:ilvl w:val="0"/>
          <w:numId w:val="8"/>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które zostały zatwierdzone do ujawnienia na podstawie pisemnej zgody Strony ujawniającej,</w:t>
      </w:r>
    </w:p>
    <w:p w14:paraId="2F110672" w14:textId="77777777" w:rsidR="004C722F" w:rsidRPr="004C722F" w:rsidRDefault="004C722F" w:rsidP="004C722F">
      <w:pPr>
        <w:widowControl w:val="0"/>
        <w:numPr>
          <w:ilvl w:val="0"/>
          <w:numId w:val="8"/>
        </w:numPr>
        <w:tabs>
          <w:tab w:val="left" w:pos="284"/>
        </w:tabs>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których ujawnienie wymagane jest zgodnie z przepisami prawa na podstawie żądania przedstawionego przez odpowiedni sąd, organ administracji publicznej lub inny organ władzy publicznej, działające zgodnie z ich ustawowymi kompetencjami, z zastrzeżeniem, że w takim przypadku Strona otrzymująca zobowiązana jest do niezwłocznego zawiadomienia na piśmie Strony ujawniającej o otrzymaniu żądania. Strona otrzymująca zobowiązana jest także do podjęcia rozsądnie możliwych działań w celu zapewnienia, że ujawnione informacje będą traktowane w sposób poufny, jak również podjęcia prawnie dostępnych kroków w celu odrzucenia, bądź zmniejszenia zakresu takiego żądania.</w:t>
      </w:r>
    </w:p>
    <w:p w14:paraId="138AB40A" w14:textId="77777777" w:rsidR="004C722F" w:rsidRPr="004C722F" w:rsidRDefault="004C722F" w:rsidP="004C722F">
      <w:pPr>
        <w:widowControl w:val="0"/>
        <w:numPr>
          <w:ilvl w:val="0"/>
          <w:numId w:val="6"/>
        </w:numPr>
        <w:suppressAutoHyphens w:val="0"/>
        <w:autoSpaceDE w:val="0"/>
        <w:autoSpaceDN w:val="0"/>
        <w:adjustRightInd w:val="0"/>
        <w:spacing w:after="0" w:line="240" w:lineRule="auto"/>
        <w:jc w:val="both"/>
        <w:rPr>
          <w:rFonts w:ascii="Times New Roman" w:hAnsi="Times New Roman"/>
          <w:lang w:eastAsia="pl-PL"/>
        </w:rPr>
      </w:pPr>
      <w:r w:rsidRPr="004C722F">
        <w:rPr>
          <w:rFonts w:ascii="Times New Roman" w:hAnsi="Times New Roman"/>
          <w:lang w:eastAsia="pl-PL"/>
        </w:rPr>
        <w:t>Ponadto Strony uzgadniają, iż nie istnieją jakiekolwiek gwarancje w odniesieniu do takich informacji, jak również jakiegokolwiek sposobu ich wykorzystywania. Dodatkowo wyklucza się niniejszym jakiekolwiek zobowiązanie do wynagrodzenia szkody lub odszkodowanie z tytułu roszczeń wysuwanych przez osoby trzecie związanych z wykorzystaniem takiej informacji przez Stronę otrzymującą.</w:t>
      </w:r>
    </w:p>
    <w:p w14:paraId="4B299B74" w14:textId="77777777" w:rsidR="004C722F" w:rsidRPr="004C722F" w:rsidRDefault="004C722F" w:rsidP="004C722F">
      <w:pPr>
        <w:widowControl w:val="0"/>
        <w:numPr>
          <w:ilvl w:val="0"/>
          <w:numId w:val="6"/>
        </w:numPr>
        <w:suppressAutoHyphens w:val="0"/>
        <w:autoSpaceDE w:val="0"/>
        <w:autoSpaceDN w:val="0"/>
        <w:adjustRightInd w:val="0"/>
        <w:spacing w:after="0" w:line="240" w:lineRule="auto"/>
        <w:ind w:left="284" w:hanging="284"/>
        <w:jc w:val="both"/>
        <w:rPr>
          <w:rFonts w:ascii="Times New Roman" w:hAnsi="Times New Roman"/>
          <w:lang w:eastAsia="pl-PL"/>
        </w:rPr>
      </w:pPr>
      <w:bookmarkStart w:id="1" w:name="_Hlk85790912"/>
      <w:r w:rsidRPr="004C722F">
        <w:rPr>
          <w:rFonts w:ascii="Times New Roman" w:hAnsi="Times New Roman"/>
          <w:lang w:eastAsia="pl-PL"/>
        </w:rPr>
        <w:t xml:space="preserve">Wszelkie obowiązki Stron wynikające z niniejszego paragrafu będą obowiązywały w ciągu 5 lat od daty odpowiednio wygaśnięcia Umowy. </w:t>
      </w:r>
    </w:p>
    <w:bookmarkEnd w:id="1"/>
    <w:p w14:paraId="163D9758" w14:textId="77777777" w:rsidR="004C722F" w:rsidRPr="004C722F" w:rsidRDefault="004C722F" w:rsidP="004C722F">
      <w:pPr>
        <w:widowControl w:val="0"/>
        <w:numPr>
          <w:ilvl w:val="0"/>
          <w:numId w:val="6"/>
        </w:numPr>
        <w:suppressAutoHyphens w:val="0"/>
        <w:autoSpaceDE w:val="0"/>
        <w:autoSpaceDN w:val="0"/>
        <w:adjustRightInd w:val="0"/>
        <w:spacing w:after="0" w:line="240" w:lineRule="auto"/>
        <w:ind w:left="284" w:hanging="284"/>
        <w:jc w:val="both"/>
        <w:rPr>
          <w:rFonts w:ascii="Times New Roman" w:hAnsi="Times New Roman"/>
          <w:lang w:eastAsia="pl-PL"/>
        </w:rPr>
      </w:pPr>
      <w:r w:rsidRPr="004C722F">
        <w:rPr>
          <w:rFonts w:ascii="Times New Roman" w:hAnsi="Times New Roman"/>
          <w:lang w:eastAsia="pl-PL"/>
        </w:rPr>
        <w:t xml:space="preserve">Wszelkie Informacje Poufne wymienione pomiędzy Stronami zgodnie z postanowieniami Umowy zostaną, na odpowiedni wniosek Strony ujawniającej, zwrócone takiej Stronie lub zniszczone przez Stronę otrzymującą po wygaśnięciu odpowiednio Umowy lub danej Umowy szczegółowej. Strona ujawniająca powinna złożyć taki wniosek na piśmie Stronie otrzymującej w ciągu dziewięćdziesięciu (90) dni od daty rozwiązania lub wygaśnięcia odpowiednio Umowy lub danej Umowy szczegółowej. Strona otrzymująca niezwłocznie, nie później jednak niż w terminie 14 dni od otrzymania wniosku, zwróci lub zniszczy Informacje Poufne, stosownie do wniosku Strony ujawniającej. </w:t>
      </w:r>
      <w:r w:rsidRPr="004C722F">
        <w:rPr>
          <w:rFonts w:ascii="Times New Roman" w:hAnsi="Times New Roman"/>
          <w:lang w:eastAsia="pl-PL"/>
        </w:rPr>
        <w:br/>
        <w:t>W przypadku zniszczenia Informacji Poufnych, Strona otrzymująca zobowiązania będzie do przekazania Stronie ujawniającej pisemnego potwierdzenia dokonania zniszczenia takiej informacji.</w:t>
      </w:r>
    </w:p>
    <w:p w14:paraId="53E3DB84" w14:textId="7063FB58" w:rsidR="004C722F" w:rsidRPr="004C722F" w:rsidRDefault="004C722F" w:rsidP="004C722F">
      <w:pPr>
        <w:widowControl w:val="0"/>
        <w:numPr>
          <w:ilvl w:val="0"/>
          <w:numId w:val="6"/>
        </w:numPr>
        <w:suppressAutoHyphens w:val="0"/>
        <w:autoSpaceDE w:val="0"/>
        <w:autoSpaceDN w:val="0"/>
        <w:adjustRightInd w:val="0"/>
        <w:spacing w:after="0" w:line="240" w:lineRule="auto"/>
        <w:ind w:left="284" w:hanging="284"/>
        <w:jc w:val="both"/>
        <w:rPr>
          <w:rFonts w:ascii="Times New Roman" w:hAnsi="Times New Roman"/>
          <w:lang w:eastAsia="pl-PL"/>
        </w:rPr>
      </w:pPr>
      <w:bookmarkStart w:id="2" w:name="_Hlk85790870"/>
      <w:r w:rsidRPr="004C722F">
        <w:rPr>
          <w:rFonts w:ascii="Times New Roman" w:hAnsi="Times New Roman"/>
          <w:lang w:eastAsia="pl-PL"/>
        </w:rPr>
        <w:t xml:space="preserve">W przypadku naruszenia przez Zamawiającego któregokolwiek zobowiązania określonego w niniejszym paragrafie Umowy, w szczególności w przypadku ujawnienia przez Zamawiającego w jakikolwiek sposób lub w jakiejkolwiek formie podmiotowi trzeciemu Informacji Poufnych, </w:t>
      </w:r>
      <w:r w:rsidR="000D33F0">
        <w:rPr>
          <w:rFonts w:ascii="Times New Roman" w:hAnsi="Times New Roman"/>
          <w:lang w:eastAsia="pl-PL"/>
        </w:rPr>
        <w:t>………………………..</w:t>
      </w:r>
      <w:r w:rsidRPr="004C722F">
        <w:rPr>
          <w:rFonts w:ascii="Times New Roman" w:hAnsi="Times New Roman"/>
          <w:lang w:eastAsia="pl-PL"/>
        </w:rPr>
        <w:t xml:space="preserve"> ma prawo żądać od Zamawiającego zapłaty kary umownej w wysokości 10% wartości Umowy za każdy przypadek naruszenia. Wszystkie kary umowne płatne są w terminie wskazanym przez </w:t>
      </w:r>
      <w:r w:rsidR="000D33F0">
        <w:rPr>
          <w:rFonts w:ascii="Times New Roman" w:hAnsi="Times New Roman"/>
          <w:lang w:eastAsia="pl-PL"/>
        </w:rPr>
        <w:t>………………………..</w:t>
      </w:r>
      <w:r w:rsidRPr="004C722F">
        <w:rPr>
          <w:rFonts w:ascii="Times New Roman" w:hAnsi="Times New Roman"/>
          <w:lang w:eastAsia="pl-PL"/>
        </w:rPr>
        <w:t xml:space="preserve"> w pisemnym wezwaniu do zapłaty. </w:t>
      </w:r>
      <w:r w:rsidR="000D33F0">
        <w:rPr>
          <w:rFonts w:ascii="Times New Roman" w:hAnsi="Times New Roman"/>
          <w:lang w:eastAsia="pl-PL"/>
        </w:rPr>
        <w:t>………………………..</w:t>
      </w:r>
      <w:r w:rsidRPr="004C722F">
        <w:rPr>
          <w:rFonts w:ascii="Times New Roman" w:hAnsi="Times New Roman"/>
          <w:lang w:eastAsia="pl-PL"/>
        </w:rPr>
        <w:t xml:space="preserve"> ma prawo do dochodzenia odszkodowania uzupełniającego, przewyższającego wysokość zastrzeżonych kar umownych, do pełnej wysokości poniesionej szkody.</w:t>
      </w:r>
    </w:p>
    <w:bookmarkEnd w:id="2"/>
    <w:p w14:paraId="67693AE8" w14:textId="77777777" w:rsidR="004C722F" w:rsidRPr="004C722F" w:rsidRDefault="004C722F" w:rsidP="004C722F">
      <w:pPr>
        <w:jc w:val="center"/>
        <w:rPr>
          <w:rFonts w:ascii="Times New Roman" w:hAnsi="Times New Roman"/>
          <w:b/>
        </w:rPr>
      </w:pPr>
    </w:p>
    <w:p w14:paraId="4B05BBF5" w14:textId="77777777" w:rsidR="004C722F" w:rsidRPr="004C722F" w:rsidRDefault="004C722F" w:rsidP="004C722F">
      <w:pPr>
        <w:jc w:val="center"/>
        <w:rPr>
          <w:rFonts w:ascii="Times New Roman" w:hAnsi="Times New Roman"/>
        </w:rPr>
      </w:pPr>
      <w:r w:rsidRPr="004C722F">
        <w:rPr>
          <w:rFonts w:ascii="Times New Roman" w:hAnsi="Times New Roman"/>
          <w:b/>
        </w:rPr>
        <w:t>§ 8.</w:t>
      </w:r>
    </w:p>
    <w:p w14:paraId="36089280" w14:textId="77777777" w:rsidR="004C722F" w:rsidRPr="004C722F" w:rsidRDefault="004C722F" w:rsidP="004C722F">
      <w:pPr>
        <w:pStyle w:val="Nagwek111pt"/>
        <w:numPr>
          <w:ilvl w:val="0"/>
          <w:numId w:val="9"/>
        </w:numPr>
        <w:tabs>
          <w:tab w:val="clear" w:pos="720"/>
          <w:tab w:val="num" w:pos="284"/>
          <w:tab w:val="num" w:pos="340"/>
        </w:tabs>
        <w:spacing w:before="0" w:after="0"/>
        <w:ind w:left="284" w:right="15" w:hanging="284"/>
        <w:rPr>
          <w:rFonts w:ascii="Times New Roman" w:hAnsi="Times New Roman"/>
          <w:b w:val="0"/>
          <w:bCs/>
          <w:color w:val="000000"/>
        </w:rPr>
      </w:pPr>
      <w:r w:rsidRPr="004C722F">
        <w:rPr>
          <w:rFonts w:ascii="Times New Roman" w:hAnsi="Times New Roman"/>
          <w:b w:val="0"/>
          <w:bCs/>
          <w:color w:val="000000"/>
        </w:rPr>
        <w:t>Wszelkie zawiadomienia, oświadczenia lub inna korespondencja wystosowywane na mocy lub w związku z Umową będą sporządzane na piśmie w języku polskim i doręczane osobiście albo przesyłane listem poleconym, Stronie, która ma je otrzymać, na adresy podane w komparycji Umowy.</w:t>
      </w:r>
    </w:p>
    <w:p w14:paraId="01E912F1" w14:textId="77777777" w:rsidR="004C722F" w:rsidRPr="004C722F" w:rsidRDefault="004C722F" w:rsidP="004C722F">
      <w:pPr>
        <w:pStyle w:val="Nagwek111pt"/>
        <w:numPr>
          <w:ilvl w:val="0"/>
          <w:numId w:val="9"/>
        </w:numPr>
        <w:tabs>
          <w:tab w:val="clear" w:pos="720"/>
          <w:tab w:val="num" w:pos="284"/>
          <w:tab w:val="num" w:pos="340"/>
        </w:tabs>
        <w:spacing w:before="0" w:after="0"/>
        <w:ind w:left="284" w:right="15" w:hanging="284"/>
        <w:rPr>
          <w:rFonts w:ascii="Times New Roman" w:hAnsi="Times New Roman"/>
          <w:b w:val="0"/>
          <w:bCs/>
          <w:color w:val="000000"/>
        </w:rPr>
      </w:pPr>
      <w:r w:rsidRPr="004C722F">
        <w:rPr>
          <w:rFonts w:ascii="Times New Roman" w:hAnsi="Times New Roman"/>
          <w:b w:val="0"/>
          <w:bCs/>
          <w:color w:val="000000"/>
        </w:rPr>
        <w:t xml:space="preserve">Strony, jako wyjątek od zasady określonej w ust. 1 powyżej, dopuszczają możliwość przesyłania zawiadomień </w:t>
      </w:r>
      <w:r w:rsidRPr="004C722F">
        <w:rPr>
          <w:rFonts w:ascii="Times New Roman" w:hAnsi="Times New Roman"/>
          <w:b w:val="0"/>
          <w:bCs/>
          <w:color w:val="000000"/>
        </w:rPr>
        <w:br/>
        <w:t xml:space="preserve">i oświadczeń za pośrednictwem poczty elektronicznej, na następujące adresy: </w:t>
      </w:r>
    </w:p>
    <w:p w14:paraId="6588643E" w14:textId="77777777" w:rsidR="004C722F" w:rsidRPr="004C722F" w:rsidRDefault="004C722F" w:rsidP="004C722F">
      <w:pPr>
        <w:pStyle w:val="Nagwek111pt"/>
        <w:spacing w:before="0" w:after="0"/>
        <w:ind w:left="284" w:right="15"/>
        <w:rPr>
          <w:rFonts w:ascii="Times New Roman" w:hAnsi="Times New Roman"/>
          <w:b w:val="0"/>
          <w:bCs/>
          <w:color w:val="000000"/>
        </w:rPr>
      </w:pPr>
    </w:p>
    <w:p w14:paraId="3C7A7D50" w14:textId="77777777" w:rsidR="004C722F" w:rsidRPr="004C722F" w:rsidRDefault="004C722F" w:rsidP="004C722F">
      <w:pPr>
        <w:pStyle w:val="Nagwek111pt"/>
        <w:spacing w:before="0" w:after="0"/>
        <w:ind w:left="284" w:right="15"/>
        <w:rPr>
          <w:rFonts w:ascii="Times New Roman" w:hAnsi="Times New Roman"/>
          <w:b w:val="0"/>
          <w:bCs/>
          <w:color w:val="000000"/>
        </w:rPr>
      </w:pPr>
      <w:r w:rsidRPr="004C722F">
        <w:rPr>
          <w:rFonts w:ascii="Times New Roman" w:hAnsi="Times New Roman"/>
          <w:b w:val="0"/>
          <w:bCs/>
          <w:color w:val="000000"/>
        </w:rPr>
        <w:t xml:space="preserve">Ze strony Zamawiającego: </w:t>
      </w:r>
    </w:p>
    <w:p w14:paraId="422627ED" w14:textId="77777777" w:rsidR="004C722F" w:rsidRPr="004C722F" w:rsidRDefault="004C722F" w:rsidP="004C722F">
      <w:pPr>
        <w:pStyle w:val="Nagwek111pt"/>
        <w:spacing w:before="0" w:after="0"/>
        <w:ind w:left="284" w:right="15"/>
        <w:rPr>
          <w:rFonts w:ascii="Times New Roman" w:hAnsi="Times New Roman"/>
          <w:b w:val="0"/>
          <w:bCs/>
          <w:color w:val="000000"/>
        </w:rPr>
      </w:pPr>
      <w:bookmarkStart w:id="3" w:name="_Hlk70244965"/>
      <w:r w:rsidRPr="004C722F">
        <w:rPr>
          <w:rFonts w:ascii="Times New Roman" w:hAnsi="Times New Roman"/>
          <w:b w:val="0"/>
          <w:bCs/>
          <w:color w:val="000000"/>
        </w:rPr>
        <w:t>[_________], tel.: +48 [_________], e-mail [_________]</w:t>
      </w:r>
    </w:p>
    <w:bookmarkEnd w:id="3"/>
    <w:p w14:paraId="4CD67BF9" w14:textId="590DD0BB" w:rsidR="004C722F" w:rsidRPr="004C722F" w:rsidRDefault="004C722F" w:rsidP="004C722F">
      <w:pPr>
        <w:pStyle w:val="Nagwek111pt"/>
        <w:spacing w:before="0" w:after="0"/>
        <w:ind w:left="284" w:right="15"/>
        <w:rPr>
          <w:rFonts w:ascii="Times New Roman" w:hAnsi="Times New Roman"/>
          <w:b w:val="0"/>
          <w:bCs/>
          <w:color w:val="000000"/>
        </w:rPr>
      </w:pPr>
      <w:r w:rsidRPr="004C722F">
        <w:rPr>
          <w:rFonts w:ascii="Times New Roman" w:hAnsi="Times New Roman"/>
          <w:b w:val="0"/>
          <w:bCs/>
          <w:color w:val="000000"/>
        </w:rPr>
        <w:t xml:space="preserve">Ze strony </w:t>
      </w:r>
      <w:r w:rsidR="000D33F0">
        <w:rPr>
          <w:rFonts w:ascii="Times New Roman" w:hAnsi="Times New Roman"/>
          <w:b w:val="0"/>
          <w:bCs/>
          <w:color w:val="000000"/>
        </w:rPr>
        <w:t>………………………..</w:t>
      </w:r>
      <w:r w:rsidRPr="004C722F">
        <w:rPr>
          <w:rFonts w:ascii="Times New Roman" w:hAnsi="Times New Roman"/>
          <w:b w:val="0"/>
          <w:bCs/>
          <w:color w:val="000000"/>
        </w:rPr>
        <w:t>:</w:t>
      </w:r>
    </w:p>
    <w:p w14:paraId="5B5EE73B" w14:textId="5AC7C931" w:rsidR="004C722F" w:rsidRPr="004C722F" w:rsidRDefault="004C722F" w:rsidP="004C722F">
      <w:pPr>
        <w:pStyle w:val="Nagwek111pt"/>
        <w:spacing w:before="0" w:after="0"/>
        <w:ind w:left="284" w:right="15"/>
        <w:rPr>
          <w:rFonts w:ascii="Times New Roman" w:hAnsi="Times New Roman"/>
          <w:b w:val="0"/>
          <w:bCs/>
          <w:color w:val="000000"/>
        </w:rPr>
      </w:pPr>
      <w:r w:rsidRPr="004C722F">
        <w:rPr>
          <w:rFonts w:ascii="Times New Roman" w:hAnsi="Times New Roman"/>
          <w:b w:val="0"/>
          <w:bCs/>
          <w:color w:val="000000"/>
        </w:rPr>
        <w:t>Centrum Operacyjne Serwisu, tel.: </w:t>
      </w:r>
      <w:r w:rsidR="000D33F0">
        <w:rPr>
          <w:rFonts w:ascii="Times New Roman" w:hAnsi="Times New Roman"/>
          <w:b w:val="0"/>
          <w:bCs/>
          <w:color w:val="000000"/>
        </w:rPr>
        <w:t>………………………….</w:t>
      </w:r>
      <w:r w:rsidRPr="004C722F">
        <w:rPr>
          <w:rFonts w:ascii="Times New Roman" w:hAnsi="Times New Roman"/>
          <w:b w:val="0"/>
          <w:bCs/>
          <w:color w:val="000000"/>
        </w:rPr>
        <w:t xml:space="preserve">, e-mail </w:t>
      </w:r>
      <w:r w:rsidR="000D33F0" w:rsidRPr="000D33F0">
        <w:rPr>
          <w:rFonts w:ascii="Times New Roman" w:hAnsi="Times New Roman"/>
          <w:bCs/>
        </w:rPr>
        <w:t>………………………………..</w:t>
      </w:r>
    </w:p>
    <w:p w14:paraId="62D9B23A" w14:textId="77777777" w:rsidR="004C722F" w:rsidRPr="004C722F" w:rsidRDefault="004C722F" w:rsidP="004C722F">
      <w:pPr>
        <w:pStyle w:val="Nagwek111pt"/>
        <w:spacing w:before="0" w:after="0"/>
        <w:ind w:left="284" w:right="15"/>
        <w:rPr>
          <w:rFonts w:ascii="Times New Roman" w:hAnsi="Times New Roman"/>
          <w:b w:val="0"/>
          <w:bCs/>
          <w:color w:val="000000"/>
        </w:rPr>
      </w:pPr>
    </w:p>
    <w:p w14:paraId="54973535" w14:textId="77777777" w:rsidR="004C722F" w:rsidRPr="004C722F" w:rsidRDefault="004C722F" w:rsidP="004C722F">
      <w:pPr>
        <w:pStyle w:val="Nagwek111pt"/>
        <w:numPr>
          <w:ilvl w:val="0"/>
          <w:numId w:val="9"/>
        </w:numPr>
        <w:tabs>
          <w:tab w:val="clear" w:pos="720"/>
          <w:tab w:val="num" w:pos="284"/>
          <w:tab w:val="num" w:pos="340"/>
        </w:tabs>
        <w:spacing w:before="0" w:after="0"/>
        <w:ind w:left="284" w:right="15" w:hanging="284"/>
        <w:rPr>
          <w:rFonts w:ascii="Times New Roman" w:hAnsi="Times New Roman"/>
          <w:bCs/>
          <w:color w:val="000000"/>
        </w:rPr>
      </w:pPr>
      <w:r w:rsidRPr="004C722F">
        <w:rPr>
          <w:rFonts w:ascii="Times New Roman" w:hAnsi="Times New Roman"/>
          <w:b w:val="0"/>
          <w:bCs/>
          <w:color w:val="000000"/>
        </w:rPr>
        <w:lastRenderedPageBreak/>
        <w:t>Każda ze Stron może dokonać zmiany swego adresu w drodze pisemnego zawiadomienia wysłanego do drugiej Strony w sposób określony w ust 1 powyżej, przy czym zmiana taka nie będzie stanowiła zmiany Umowy. Strony oświadczają, iż zawiadomienia przesyłane w powyższy sposób na podany adres, do czasu jego ewentualnej zmiany będą uważane za ważne i skutecznie doręczone, przy czym zawiadomienie dokonane pocztą (listem poleconym) będzie uznane za dokonane 14 (czternaście) dni po dacie nadania.</w:t>
      </w:r>
    </w:p>
    <w:p w14:paraId="47E11FCD" w14:textId="77777777" w:rsidR="004C722F" w:rsidRPr="004C722F" w:rsidRDefault="004C722F" w:rsidP="004C722F">
      <w:pPr>
        <w:numPr>
          <w:ilvl w:val="0"/>
          <w:numId w:val="9"/>
        </w:numPr>
        <w:tabs>
          <w:tab w:val="clear" w:pos="72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Wszelkie uzupełnienia lub zmiany Umowy wymagają formy pisemnej pod rygorem nieważności.</w:t>
      </w:r>
    </w:p>
    <w:p w14:paraId="228DC461" w14:textId="77777777" w:rsidR="004C722F" w:rsidRPr="004C722F" w:rsidRDefault="004C722F" w:rsidP="004C722F">
      <w:pPr>
        <w:numPr>
          <w:ilvl w:val="0"/>
          <w:numId w:val="9"/>
        </w:numPr>
        <w:tabs>
          <w:tab w:val="clear" w:pos="72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shd w:val="clear" w:color="auto" w:fill="FFFFFF"/>
        </w:rPr>
        <w:t>Wszelkie spory wynikające z Umowy lub w związku z nią będą rozstrzygane ostatecznie zgodnie z Regulaminem Sądu Arbitrażowego przy Konfederacji  Lewiatan w Warszawie, przez trzech arbitrów wyznaczonych zgodnie z tym Regulaminem</w:t>
      </w:r>
      <w:r w:rsidRPr="004C722F">
        <w:rPr>
          <w:rFonts w:ascii="Times New Roman" w:hAnsi="Times New Roman"/>
        </w:rPr>
        <w:t>. Miejscem arbitrażu będzie Warszawa, Polska, a językiem postępowania arbitrażowego będzie język polski.</w:t>
      </w:r>
    </w:p>
    <w:p w14:paraId="33B38CF7" w14:textId="77777777" w:rsidR="004C722F" w:rsidRPr="004C722F" w:rsidRDefault="004C722F" w:rsidP="004C722F">
      <w:pPr>
        <w:numPr>
          <w:ilvl w:val="0"/>
          <w:numId w:val="9"/>
        </w:numPr>
        <w:tabs>
          <w:tab w:val="clear" w:pos="72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 xml:space="preserve">W sprawach nieuregulowanych Umową zastosowanie znajdują powszechnie obowiązujące przepisy prawa polskiego, a w szczególności przepisy Kodeksu cywilnego </w:t>
      </w:r>
    </w:p>
    <w:p w14:paraId="0A339D66" w14:textId="77777777" w:rsidR="004C722F" w:rsidRPr="004C722F" w:rsidRDefault="004C722F" w:rsidP="004C722F">
      <w:pPr>
        <w:numPr>
          <w:ilvl w:val="0"/>
          <w:numId w:val="9"/>
        </w:numPr>
        <w:tabs>
          <w:tab w:val="clear" w:pos="72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rPr>
        <w:t>Umowa został sporządzona w dwóch jednobrzmiących egzemplarzach, po jednym dla każdej ze Stron.</w:t>
      </w:r>
    </w:p>
    <w:p w14:paraId="792A1856" w14:textId="53AA2194" w:rsidR="004C722F" w:rsidRPr="004C722F" w:rsidRDefault="004C722F" w:rsidP="004C722F">
      <w:pPr>
        <w:numPr>
          <w:ilvl w:val="0"/>
          <w:numId w:val="9"/>
        </w:numPr>
        <w:tabs>
          <w:tab w:val="clear" w:pos="720"/>
          <w:tab w:val="num" w:pos="284"/>
        </w:tabs>
        <w:suppressAutoHyphens w:val="0"/>
        <w:spacing w:after="0" w:line="240" w:lineRule="auto"/>
        <w:ind w:left="284" w:hanging="284"/>
        <w:jc w:val="both"/>
        <w:rPr>
          <w:rFonts w:ascii="Times New Roman" w:hAnsi="Times New Roman"/>
        </w:rPr>
      </w:pPr>
      <w:r w:rsidRPr="004C722F">
        <w:rPr>
          <w:rFonts w:ascii="Times New Roman" w:hAnsi="Times New Roman"/>
          <w:lang w:eastAsia="pl-PL"/>
        </w:rPr>
        <w:t>Załącznikami do Umowy stanowiące jej integralną część są:</w:t>
      </w:r>
    </w:p>
    <w:p w14:paraId="26D8B32A" w14:textId="77777777" w:rsidR="000D33F0" w:rsidRPr="000D33F0" w:rsidRDefault="000D33F0" w:rsidP="000D33F0">
      <w:pPr>
        <w:pStyle w:val="Akapitzlist"/>
        <w:numPr>
          <w:ilvl w:val="0"/>
          <w:numId w:val="10"/>
        </w:numPr>
        <w:jc w:val="both"/>
        <w:rPr>
          <w:rFonts w:ascii="Times New Roman" w:hAnsi="Times New Roman"/>
          <w:sz w:val="22"/>
          <w:szCs w:val="22"/>
          <w:lang w:eastAsia="pl-PL"/>
        </w:rPr>
      </w:pPr>
      <w:proofErr w:type="spellStart"/>
      <w:r w:rsidRPr="000D33F0">
        <w:rPr>
          <w:rFonts w:ascii="Times New Roman" w:hAnsi="Times New Roman"/>
          <w:sz w:val="22"/>
          <w:szCs w:val="22"/>
          <w:lang w:eastAsia="pl-PL"/>
        </w:rPr>
        <w:t>Załącznik</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nr</w:t>
      </w:r>
      <w:proofErr w:type="spellEnd"/>
      <w:r w:rsidRPr="000D33F0">
        <w:rPr>
          <w:rFonts w:ascii="Times New Roman" w:hAnsi="Times New Roman"/>
          <w:sz w:val="22"/>
          <w:szCs w:val="22"/>
          <w:lang w:eastAsia="pl-PL"/>
        </w:rPr>
        <w:t xml:space="preserve"> 1 - </w:t>
      </w:r>
      <w:proofErr w:type="spellStart"/>
      <w:r w:rsidRPr="000D33F0">
        <w:rPr>
          <w:rFonts w:ascii="Times New Roman" w:hAnsi="Times New Roman"/>
          <w:bCs/>
          <w:sz w:val="22"/>
          <w:szCs w:val="22"/>
        </w:rPr>
        <w:t>Wydruki</w:t>
      </w:r>
      <w:proofErr w:type="spellEnd"/>
      <w:r w:rsidRPr="000D33F0">
        <w:rPr>
          <w:rFonts w:ascii="Times New Roman" w:hAnsi="Times New Roman"/>
          <w:bCs/>
          <w:sz w:val="22"/>
          <w:szCs w:val="22"/>
        </w:rPr>
        <w:t xml:space="preserve"> </w:t>
      </w:r>
      <w:proofErr w:type="spellStart"/>
      <w:r w:rsidRPr="000D33F0">
        <w:rPr>
          <w:rFonts w:ascii="Times New Roman" w:hAnsi="Times New Roman"/>
          <w:bCs/>
          <w:sz w:val="22"/>
          <w:szCs w:val="22"/>
        </w:rPr>
        <w:t>informacji</w:t>
      </w:r>
      <w:proofErr w:type="spellEnd"/>
      <w:r w:rsidRPr="000D33F0">
        <w:rPr>
          <w:rFonts w:ascii="Times New Roman" w:hAnsi="Times New Roman"/>
          <w:bCs/>
          <w:sz w:val="22"/>
          <w:szCs w:val="22"/>
        </w:rPr>
        <w:t xml:space="preserve"> </w:t>
      </w:r>
      <w:proofErr w:type="spellStart"/>
      <w:r w:rsidRPr="000D33F0">
        <w:rPr>
          <w:rFonts w:ascii="Times New Roman" w:hAnsi="Times New Roman"/>
          <w:bCs/>
          <w:sz w:val="22"/>
          <w:szCs w:val="22"/>
        </w:rPr>
        <w:t>odpowiadającej</w:t>
      </w:r>
      <w:proofErr w:type="spellEnd"/>
      <w:r w:rsidRPr="000D33F0">
        <w:rPr>
          <w:rFonts w:ascii="Times New Roman" w:hAnsi="Times New Roman"/>
          <w:bCs/>
          <w:sz w:val="22"/>
          <w:szCs w:val="22"/>
        </w:rPr>
        <w:t xml:space="preserve"> </w:t>
      </w:r>
      <w:proofErr w:type="spellStart"/>
      <w:r w:rsidRPr="000D33F0">
        <w:rPr>
          <w:rFonts w:ascii="Times New Roman" w:hAnsi="Times New Roman"/>
          <w:bCs/>
          <w:sz w:val="22"/>
          <w:szCs w:val="22"/>
        </w:rPr>
        <w:t>odpisowi</w:t>
      </w:r>
      <w:proofErr w:type="spellEnd"/>
      <w:r w:rsidRPr="000D33F0">
        <w:rPr>
          <w:rFonts w:ascii="Times New Roman" w:hAnsi="Times New Roman"/>
          <w:bCs/>
          <w:sz w:val="22"/>
          <w:szCs w:val="22"/>
        </w:rPr>
        <w:t xml:space="preserve"> </w:t>
      </w:r>
      <w:proofErr w:type="spellStart"/>
      <w:r w:rsidRPr="000D33F0">
        <w:rPr>
          <w:rFonts w:ascii="Times New Roman" w:hAnsi="Times New Roman"/>
          <w:bCs/>
          <w:sz w:val="22"/>
          <w:szCs w:val="22"/>
        </w:rPr>
        <w:t>aktualnemu</w:t>
      </w:r>
      <w:proofErr w:type="spellEnd"/>
      <w:r w:rsidRPr="000D33F0">
        <w:rPr>
          <w:rFonts w:ascii="Times New Roman" w:hAnsi="Times New Roman"/>
          <w:bCs/>
          <w:sz w:val="22"/>
          <w:szCs w:val="22"/>
        </w:rPr>
        <w:t xml:space="preserve"> z </w:t>
      </w:r>
      <w:proofErr w:type="spellStart"/>
      <w:r w:rsidRPr="000D33F0">
        <w:rPr>
          <w:rFonts w:ascii="Times New Roman" w:hAnsi="Times New Roman"/>
          <w:bCs/>
          <w:sz w:val="22"/>
          <w:szCs w:val="22"/>
        </w:rPr>
        <w:t>rejestru</w:t>
      </w:r>
      <w:proofErr w:type="spellEnd"/>
      <w:r w:rsidRPr="000D33F0">
        <w:rPr>
          <w:rFonts w:ascii="Times New Roman" w:hAnsi="Times New Roman"/>
          <w:bCs/>
          <w:sz w:val="22"/>
          <w:szCs w:val="22"/>
        </w:rPr>
        <w:t xml:space="preserve"> </w:t>
      </w:r>
      <w:proofErr w:type="spellStart"/>
      <w:r w:rsidRPr="000D33F0">
        <w:rPr>
          <w:rFonts w:ascii="Times New Roman" w:hAnsi="Times New Roman"/>
          <w:bCs/>
          <w:sz w:val="22"/>
          <w:szCs w:val="22"/>
        </w:rPr>
        <w:t>przedsiębiorców</w:t>
      </w:r>
      <w:proofErr w:type="spellEnd"/>
      <w:r w:rsidRPr="000D33F0">
        <w:rPr>
          <w:rFonts w:ascii="Times New Roman" w:hAnsi="Times New Roman"/>
          <w:sz w:val="22"/>
          <w:szCs w:val="22"/>
          <w:lang w:eastAsia="pl-PL"/>
        </w:rPr>
        <w:tab/>
      </w:r>
    </w:p>
    <w:p w14:paraId="625E1A69" w14:textId="77777777" w:rsidR="000D33F0" w:rsidRPr="000D33F0" w:rsidRDefault="000D33F0" w:rsidP="000D33F0">
      <w:pPr>
        <w:pStyle w:val="Akapitzlist"/>
        <w:numPr>
          <w:ilvl w:val="0"/>
          <w:numId w:val="10"/>
        </w:numPr>
        <w:jc w:val="both"/>
        <w:rPr>
          <w:rFonts w:ascii="Times New Roman" w:hAnsi="Times New Roman"/>
          <w:sz w:val="22"/>
          <w:szCs w:val="22"/>
          <w:lang w:eastAsia="pl-PL"/>
        </w:rPr>
      </w:pPr>
      <w:proofErr w:type="spellStart"/>
      <w:r w:rsidRPr="000D33F0">
        <w:rPr>
          <w:rFonts w:ascii="Times New Roman" w:hAnsi="Times New Roman"/>
          <w:sz w:val="22"/>
          <w:szCs w:val="22"/>
          <w:lang w:eastAsia="pl-PL"/>
        </w:rPr>
        <w:t>Załącznik</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nr</w:t>
      </w:r>
      <w:proofErr w:type="spellEnd"/>
      <w:r w:rsidRPr="000D33F0">
        <w:rPr>
          <w:rFonts w:ascii="Times New Roman" w:hAnsi="Times New Roman"/>
          <w:sz w:val="22"/>
          <w:szCs w:val="22"/>
          <w:lang w:eastAsia="pl-PL"/>
        </w:rPr>
        <w:t xml:space="preserve"> 2 - </w:t>
      </w:r>
      <w:proofErr w:type="spellStart"/>
      <w:r w:rsidRPr="000D33F0">
        <w:rPr>
          <w:rFonts w:ascii="Times New Roman" w:hAnsi="Times New Roman"/>
          <w:sz w:val="22"/>
          <w:szCs w:val="22"/>
        </w:rPr>
        <w:t>Spis</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Sprzętu</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objętego</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Umową</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wraz</w:t>
      </w:r>
      <w:proofErr w:type="spellEnd"/>
      <w:r w:rsidRPr="000D33F0">
        <w:rPr>
          <w:rFonts w:ascii="Times New Roman" w:hAnsi="Times New Roman"/>
          <w:sz w:val="22"/>
          <w:szCs w:val="22"/>
        </w:rPr>
        <w:t xml:space="preserve"> z </w:t>
      </w:r>
      <w:proofErr w:type="spellStart"/>
      <w:r w:rsidRPr="000D33F0">
        <w:rPr>
          <w:rFonts w:ascii="Times New Roman" w:hAnsi="Times New Roman"/>
          <w:sz w:val="22"/>
          <w:szCs w:val="22"/>
        </w:rPr>
        <w:t>cenami</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Usług</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Serwisowych</w:t>
      </w:r>
      <w:proofErr w:type="spellEnd"/>
      <w:r w:rsidRPr="000D33F0">
        <w:rPr>
          <w:rFonts w:ascii="Times New Roman" w:hAnsi="Times New Roman"/>
          <w:sz w:val="22"/>
          <w:szCs w:val="22"/>
        </w:rPr>
        <w:t xml:space="preserve"> i </w:t>
      </w:r>
      <w:proofErr w:type="spellStart"/>
      <w:r w:rsidRPr="000D33F0">
        <w:rPr>
          <w:rFonts w:ascii="Times New Roman" w:hAnsi="Times New Roman"/>
          <w:sz w:val="22"/>
          <w:szCs w:val="22"/>
        </w:rPr>
        <w:t>czasem</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trwania</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Umowy</w:t>
      </w:r>
      <w:proofErr w:type="spellEnd"/>
      <w:r w:rsidRPr="000D33F0">
        <w:rPr>
          <w:rFonts w:ascii="Times New Roman" w:hAnsi="Times New Roman"/>
          <w:sz w:val="22"/>
          <w:szCs w:val="22"/>
          <w:lang w:eastAsia="pl-PL"/>
        </w:rPr>
        <w:tab/>
      </w:r>
    </w:p>
    <w:p w14:paraId="4F282B46" w14:textId="77777777" w:rsidR="000D33F0" w:rsidRPr="000D33F0" w:rsidRDefault="000D33F0" w:rsidP="000D33F0">
      <w:pPr>
        <w:pStyle w:val="Akapitzlist"/>
        <w:numPr>
          <w:ilvl w:val="0"/>
          <w:numId w:val="10"/>
        </w:numPr>
        <w:jc w:val="both"/>
        <w:rPr>
          <w:rFonts w:ascii="Times New Roman" w:hAnsi="Times New Roman"/>
          <w:sz w:val="22"/>
          <w:szCs w:val="22"/>
          <w:lang w:eastAsia="pl-PL"/>
        </w:rPr>
      </w:pPr>
      <w:proofErr w:type="spellStart"/>
      <w:r w:rsidRPr="000D33F0">
        <w:rPr>
          <w:rFonts w:ascii="Times New Roman" w:hAnsi="Times New Roman"/>
          <w:sz w:val="22"/>
          <w:szCs w:val="22"/>
          <w:lang w:eastAsia="pl-PL"/>
        </w:rPr>
        <w:t>Załącznik</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nr</w:t>
      </w:r>
      <w:proofErr w:type="spellEnd"/>
      <w:r w:rsidRPr="000D33F0">
        <w:rPr>
          <w:rFonts w:ascii="Times New Roman" w:hAnsi="Times New Roman"/>
          <w:sz w:val="22"/>
          <w:szCs w:val="22"/>
          <w:lang w:eastAsia="pl-PL"/>
        </w:rPr>
        <w:t xml:space="preserve"> 3 - </w:t>
      </w:r>
      <w:proofErr w:type="spellStart"/>
      <w:r w:rsidRPr="000D33F0">
        <w:rPr>
          <w:rFonts w:ascii="Times New Roman" w:hAnsi="Times New Roman"/>
          <w:sz w:val="22"/>
          <w:szCs w:val="22"/>
        </w:rPr>
        <w:t>Zakres</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Usług</w:t>
      </w:r>
      <w:proofErr w:type="spellEnd"/>
      <w:r w:rsidRPr="000D33F0">
        <w:rPr>
          <w:rFonts w:ascii="Times New Roman" w:hAnsi="Times New Roman"/>
          <w:sz w:val="22"/>
          <w:szCs w:val="22"/>
        </w:rPr>
        <w:t xml:space="preserve"> </w:t>
      </w:r>
      <w:proofErr w:type="spellStart"/>
      <w:r w:rsidRPr="000D33F0">
        <w:rPr>
          <w:rFonts w:ascii="Times New Roman" w:hAnsi="Times New Roman"/>
          <w:sz w:val="22"/>
          <w:szCs w:val="22"/>
        </w:rPr>
        <w:t>Serwisowych</w:t>
      </w:r>
      <w:proofErr w:type="spellEnd"/>
    </w:p>
    <w:p w14:paraId="5311034E" w14:textId="77777777" w:rsidR="000D33F0" w:rsidRPr="000D33F0" w:rsidRDefault="000D33F0" w:rsidP="000D33F0">
      <w:pPr>
        <w:pStyle w:val="Akapitzlist"/>
        <w:numPr>
          <w:ilvl w:val="0"/>
          <w:numId w:val="10"/>
        </w:numPr>
        <w:jc w:val="both"/>
        <w:rPr>
          <w:rFonts w:ascii="Times New Roman" w:hAnsi="Times New Roman"/>
          <w:sz w:val="22"/>
          <w:szCs w:val="22"/>
          <w:lang w:eastAsia="pl-PL"/>
        </w:rPr>
      </w:pPr>
      <w:proofErr w:type="spellStart"/>
      <w:r w:rsidRPr="000D33F0">
        <w:rPr>
          <w:rFonts w:ascii="Times New Roman" w:hAnsi="Times New Roman"/>
          <w:sz w:val="22"/>
          <w:szCs w:val="22"/>
          <w:lang w:eastAsia="pl-PL"/>
        </w:rPr>
        <w:t>Załącznik</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nr</w:t>
      </w:r>
      <w:proofErr w:type="spellEnd"/>
      <w:r w:rsidRPr="000D33F0">
        <w:rPr>
          <w:rFonts w:ascii="Times New Roman" w:hAnsi="Times New Roman"/>
          <w:sz w:val="22"/>
          <w:szCs w:val="22"/>
          <w:lang w:eastAsia="pl-PL"/>
        </w:rPr>
        <w:t xml:space="preserve"> 4 - </w:t>
      </w:r>
      <w:proofErr w:type="spellStart"/>
      <w:r w:rsidRPr="000D33F0">
        <w:rPr>
          <w:rFonts w:ascii="Times New Roman" w:hAnsi="Times New Roman"/>
          <w:sz w:val="22"/>
          <w:szCs w:val="22"/>
          <w:lang w:eastAsia="pl-PL"/>
        </w:rPr>
        <w:t>Lista</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osób</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upoważnionych</w:t>
      </w:r>
      <w:proofErr w:type="spellEnd"/>
      <w:r w:rsidRPr="000D33F0">
        <w:rPr>
          <w:rFonts w:ascii="Times New Roman" w:hAnsi="Times New Roman"/>
          <w:sz w:val="22"/>
          <w:szCs w:val="22"/>
          <w:lang w:eastAsia="pl-PL"/>
        </w:rPr>
        <w:t xml:space="preserve"> do </w:t>
      </w:r>
      <w:proofErr w:type="spellStart"/>
      <w:r w:rsidRPr="000D33F0">
        <w:rPr>
          <w:rFonts w:ascii="Times New Roman" w:hAnsi="Times New Roman"/>
          <w:sz w:val="22"/>
          <w:szCs w:val="22"/>
          <w:lang w:eastAsia="pl-PL"/>
        </w:rPr>
        <w:t>reprezentowania</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Zamawiającego</w:t>
      </w:r>
      <w:proofErr w:type="spellEnd"/>
    </w:p>
    <w:p w14:paraId="4EB8B03C" w14:textId="77777777" w:rsidR="000D33F0" w:rsidRPr="000D33F0" w:rsidRDefault="000D33F0" w:rsidP="000D33F0">
      <w:pPr>
        <w:pStyle w:val="Akapitzlist"/>
        <w:widowControl w:val="0"/>
        <w:numPr>
          <w:ilvl w:val="0"/>
          <w:numId w:val="10"/>
        </w:numPr>
        <w:tabs>
          <w:tab w:val="left" w:pos="1417"/>
          <w:tab w:val="left" w:pos="8640"/>
        </w:tabs>
        <w:overflowPunct w:val="0"/>
        <w:autoSpaceDE w:val="0"/>
        <w:autoSpaceDN w:val="0"/>
        <w:adjustRightInd w:val="0"/>
        <w:ind w:right="-35"/>
        <w:jc w:val="both"/>
        <w:textAlignment w:val="baseline"/>
        <w:rPr>
          <w:rFonts w:ascii="Times New Roman" w:hAnsi="Times New Roman"/>
          <w:bCs/>
          <w:sz w:val="22"/>
          <w:szCs w:val="22"/>
          <w:lang w:eastAsia="pl-PL"/>
        </w:rPr>
      </w:pPr>
      <w:proofErr w:type="spellStart"/>
      <w:r w:rsidRPr="000D33F0">
        <w:rPr>
          <w:rFonts w:ascii="Times New Roman" w:hAnsi="Times New Roman"/>
          <w:sz w:val="22"/>
          <w:szCs w:val="22"/>
          <w:lang w:eastAsia="pl-PL"/>
        </w:rPr>
        <w:t>Załącznik</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nr</w:t>
      </w:r>
      <w:proofErr w:type="spellEnd"/>
      <w:r w:rsidRPr="000D33F0">
        <w:rPr>
          <w:rFonts w:ascii="Times New Roman" w:hAnsi="Times New Roman"/>
          <w:sz w:val="22"/>
          <w:szCs w:val="22"/>
          <w:lang w:eastAsia="pl-PL"/>
        </w:rPr>
        <w:t xml:space="preserve"> 5 - </w:t>
      </w:r>
      <w:proofErr w:type="spellStart"/>
      <w:r w:rsidRPr="000D33F0">
        <w:rPr>
          <w:rFonts w:ascii="Times New Roman" w:hAnsi="Times New Roman"/>
          <w:bCs/>
          <w:sz w:val="22"/>
          <w:szCs w:val="22"/>
          <w:lang w:eastAsia="pl-PL"/>
        </w:rPr>
        <w:t>Umowa</w:t>
      </w:r>
      <w:proofErr w:type="spellEnd"/>
      <w:r w:rsidRPr="000D33F0">
        <w:rPr>
          <w:rFonts w:ascii="Times New Roman" w:hAnsi="Times New Roman"/>
          <w:bCs/>
          <w:sz w:val="22"/>
          <w:szCs w:val="22"/>
          <w:lang w:eastAsia="pl-PL"/>
        </w:rPr>
        <w:t xml:space="preserve"> </w:t>
      </w:r>
      <w:proofErr w:type="spellStart"/>
      <w:r w:rsidRPr="000D33F0">
        <w:rPr>
          <w:rFonts w:ascii="Times New Roman" w:hAnsi="Times New Roman"/>
          <w:bCs/>
          <w:sz w:val="22"/>
          <w:szCs w:val="22"/>
          <w:lang w:eastAsia="pl-PL"/>
        </w:rPr>
        <w:t>powierzenia</w:t>
      </w:r>
      <w:proofErr w:type="spellEnd"/>
      <w:r w:rsidRPr="000D33F0">
        <w:rPr>
          <w:rFonts w:ascii="Times New Roman" w:hAnsi="Times New Roman"/>
          <w:bCs/>
          <w:sz w:val="22"/>
          <w:szCs w:val="22"/>
          <w:lang w:eastAsia="pl-PL"/>
        </w:rPr>
        <w:t xml:space="preserve"> / </w:t>
      </w:r>
      <w:proofErr w:type="spellStart"/>
      <w:r w:rsidRPr="000D33F0">
        <w:rPr>
          <w:rFonts w:ascii="Times New Roman" w:hAnsi="Times New Roman"/>
          <w:bCs/>
          <w:sz w:val="22"/>
          <w:szCs w:val="22"/>
          <w:lang w:eastAsia="pl-PL"/>
        </w:rPr>
        <w:t>przetwarzania</w:t>
      </w:r>
      <w:proofErr w:type="spellEnd"/>
      <w:r w:rsidRPr="000D33F0">
        <w:rPr>
          <w:rFonts w:ascii="Times New Roman" w:hAnsi="Times New Roman"/>
          <w:bCs/>
          <w:sz w:val="22"/>
          <w:szCs w:val="22"/>
          <w:lang w:eastAsia="pl-PL"/>
        </w:rPr>
        <w:t xml:space="preserve"> </w:t>
      </w:r>
      <w:proofErr w:type="spellStart"/>
      <w:r w:rsidRPr="000D33F0">
        <w:rPr>
          <w:rFonts w:ascii="Times New Roman" w:hAnsi="Times New Roman"/>
          <w:bCs/>
          <w:sz w:val="22"/>
          <w:szCs w:val="22"/>
          <w:lang w:eastAsia="pl-PL"/>
        </w:rPr>
        <w:t>danych</w:t>
      </w:r>
      <w:proofErr w:type="spellEnd"/>
    </w:p>
    <w:p w14:paraId="321D1898" w14:textId="1E4DD307" w:rsidR="004C722F" w:rsidRPr="000D33F0" w:rsidRDefault="000D33F0" w:rsidP="000D33F0">
      <w:pPr>
        <w:pStyle w:val="Akapitzlist"/>
        <w:numPr>
          <w:ilvl w:val="0"/>
          <w:numId w:val="10"/>
        </w:numPr>
        <w:rPr>
          <w:rFonts w:ascii="Times New Roman" w:hAnsi="Times New Roman"/>
          <w:sz w:val="22"/>
          <w:szCs w:val="22"/>
        </w:rPr>
      </w:pPr>
      <w:proofErr w:type="spellStart"/>
      <w:r w:rsidRPr="000D33F0">
        <w:rPr>
          <w:rFonts w:ascii="Times New Roman" w:hAnsi="Times New Roman"/>
          <w:sz w:val="22"/>
          <w:szCs w:val="22"/>
          <w:lang w:eastAsia="pl-PL"/>
        </w:rPr>
        <w:t>Załącznik</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nr</w:t>
      </w:r>
      <w:proofErr w:type="spellEnd"/>
      <w:r w:rsidRPr="000D33F0">
        <w:rPr>
          <w:rFonts w:ascii="Times New Roman" w:hAnsi="Times New Roman"/>
          <w:sz w:val="22"/>
          <w:szCs w:val="22"/>
          <w:lang w:eastAsia="pl-PL"/>
        </w:rPr>
        <w:t xml:space="preserve"> 6 i 7 - </w:t>
      </w:r>
      <w:proofErr w:type="spellStart"/>
      <w:r w:rsidRPr="000D33F0">
        <w:rPr>
          <w:rFonts w:ascii="Times New Roman" w:hAnsi="Times New Roman"/>
          <w:sz w:val="22"/>
          <w:szCs w:val="22"/>
          <w:lang w:eastAsia="pl-PL"/>
        </w:rPr>
        <w:t>Klauzula</w:t>
      </w:r>
      <w:proofErr w:type="spellEnd"/>
      <w:r w:rsidRPr="000D33F0">
        <w:rPr>
          <w:rFonts w:ascii="Times New Roman" w:hAnsi="Times New Roman"/>
          <w:sz w:val="22"/>
          <w:szCs w:val="22"/>
          <w:lang w:eastAsia="pl-PL"/>
        </w:rPr>
        <w:t xml:space="preserve"> </w:t>
      </w:r>
      <w:proofErr w:type="spellStart"/>
      <w:r w:rsidRPr="000D33F0">
        <w:rPr>
          <w:rFonts w:ascii="Times New Roman" w:hAnsi="Times New Roman"/>
          <w:sz w:val="22"/>
          <w:szCs w:val="22"/>
          <w:lang w:eastAsia="pl-PL"/>
        </w:rPr>
        <w:t>informacyjna</w:t>
      </w:r>
      <w:proofErr w:type="spellEnd"/>
      <w:r w:rsidRPr="000D33F0">
        <w:rPr>
          <w:rFonts w:ascii="Times New Roman" w:hAnsi="Times New Roman"/>
          <w:sz w:val="22"/>
          <w:szCs w:val="22"/>
          <w:lang w:eastAsia="pl-PL"/>
        </w:rPr>
        <w:t xml:space="preserve"> RODO</w:t>
      </w:r>
    </w:p>
    <w:p w14:paraId="7D50DC4A" w14:textId="221FFC58" w:rsidR="004C722F" w:rsidRPr="000D33F0" w:rsidRDefault="004C722F">
      <w:pPr>
        <w:rPr>
          <w:rFonts w:ascii="Times New Roman" w:hAnsi="Times New Roman"/>
        </w:rPr>
      </w:pPr>
    </w:p>
    <w:p w14:paraId="40208061" w14:textId="77777777" w:rsidR="004C722F" w:rsidRDefault="004C722F"/>
    <w:sectPr w:rsidR="004C7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894B0F"/>
    <w:multiLevelType w:val="hybridMultilevel"/>
    <w:tmpl w:val="7562A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DC6BA1"/>
    <w:multiLevelType w:val="hybridMultilevel"/>
    <w:tmpl w:val="BE4862AC"/>
    <w:lvl w:ilvl="0" w:tplc="042A1A64">
      <w:start w:val="1"/>
      <w:numFmt w:val="decimal"/>
      <w:pStyle w:val="Nagwek1"/>
      <w:lvlText w:val="%1."/>
      <w:lvlJc w:val="left"/>
      <w:pPr>
        <w:tabs>
          <w:tab w:val="num" w:pos="0"/>
        </w:tabs>
        <w:ind w:left="227" w:hanging="227"/>
      </w:pPr>
      <w:rPr>
        <w:rFonts w:hint="default"/>
      </w:rPr>
    </w:lvl>
    <w:lvl w:ilvl="1" w:tplc="5E7C560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4411CAD"/>
    <w:multiLevelType w:val="hybridMultilevel"/>
    <w:tmpl w:val="A6BAB44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FFC0DB8"/>
    <w:multiLevelType w:val="hybridMultilevel"/>
    <w:tmpl w:val="204C456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2965599"/>
    <w:multiLevelType w:val="multilevel"/>
    <w:tmpl w:val="2DA2268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b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5315224B"/>
    <w:multiLevelType w:val="hybridMultilevel"/>
    <w:tmpl w:val="89062040"/>
    <w:lvl w:ilvl="0" w:tplc="3138829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2791220"/>
    <w:multiLevelType w:val="hybridMultilevel"/>
    <w:tmpl w:val="F698D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282020"/>
    <w:multiLevelType w:val="hybridMultilevel"/>
    <w:tmpl w:val="DA60215A"/>
    <w:lvl w:ilvl="0" w:tplc="DED67050">
      <w:start w:val="1"/>
      <w:numFmt w:val="decimal"/>
      <w:lvlText w:val="%1."/>
      <w:lvlJc w:val="left"/>
      <w:pPr>
        <w:tabs>
          <w:tab w:val="num" w:pos="720"/>
        </w:tabs>
        <w:ind w:left="720" w:hanging="36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32224EF"/>
    <w:multiLevelType w:val="hybridMultilevel"/>
    <w:tmpl w:val="0F8843EA"/>
    <w:lvl w:ilvl="0" w:tplc="04150011">
      <w:start w:val="1"/>
      <w:numFmt w:val="decimal"/>
      <w:lvlText w:val="%1)"/>
      <w:lvlJc w:val="left"/>
      <w:pPr>
        <w:tabs>
          <w:tab w:val="num" w:pos="720"/>
        </w:tabs>
        <w:ind w:left="720" w:hanging="360"/>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45394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144083">
    <w:abstractNumId w:val="2"/>
  </w:num>
  <w:num w:numId="3" w16cid:durableId="977757155">
    <w:abstractNumId w:val="6"/>
  </w:num>
  <w:num w:numId="4" w16cid:durableId="1320379643">
    <w:abstractNumId w:val="1"/>
  </w:num>
  <w:num w:numId="5" w16cid:durableId="1342243216">
    <w:abstractNumId w:val="7"/>
  </w:num>
  <w:num w:numId="6" w16cid:durableId="547762605">
    <w:abstractNumId w:val="5"/>
  </w:num>
  <w:num w:numId="7" w16cid:durableId="1836145496">
    <w:abstractNumId w:val="4"/>
  </w:num>
  <w:num w:numId="8" w16cid:durableId="2051684214">
    <w:abstractNumId w:val="3"/>
  </w:num>
  <w:num w:numId="9" w16cid:durableId="1540586649">
    <w:abstractNumId w:val="8"/>
  </w:num>
  <w:num w:numId="10" w16cid:durableId="443774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A0"/>
    <w:rsid w:val="000D33F0"/>
    <w:rsid w:val="0023722F"/>
    <w:rsid w:val="002E4F79"/>
    <w:rsid w:val="004B7972"/>
    <w:rsid w:val="004C722F"/>
    <w:rsid w:val="00A76F42"/>
    <w:rsid w:val="00CD5E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A056"/>
  <w15:chartTrackingRefBased/>
  <w15:docId w15:val="{043577A0-8D30-47E5-B506-DF31FFAF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722F"/>
    <w:pPr>
      <w:suppressAutoHyphens/>
      <w:spacing w:after="200" w:line="276" w:lineRule="auto"/>
      <w:ind w:left="567"/>
    </w:pPr>
    <w:rPr>
      <w:rFonts w:ascii="Calibri" w:eastAsia="Calibri" w:hAnsi="Calibri" w:cs="Times New Roman"/>
      <w:lang w:eastAsia="zh-CN"/>
    </w:rPr>
  </w:style>
  <w:style w:type="paragraph" w:styleId="Nagwek1">
    <w:name w:val="heading 1"/>
    <w:basedOn w:val="Normalny"/>
    <w:next w:val="Normalny"/>
    <w:link w:val="Nagwek1Znak"/>
    <w:qFormat/>
    <w:rsid w:val="004C722F"/>
    <w:pPr>
      <w:keepNext/>
      <w:numPr>
        <w:numId w:val="2"/>
      </w:numPr>
      <w:spacing w:after="0" w:line="240" w:lineRule="auto"/>
      <w:ind w:left="0"/>
      <w:jc w:val="right"/>
      <w:outlineLvl w:val="0"/>
    </w:pPr>
    <w:rPr>
      <w:rFonts w:ascii="Arial" w:eastAsia="Times New Roman" w:hAnsi="Arial" w:cs="Arial"/>
      <w:b/>
      <w:i/>
      <w:sz w:val="2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722F"/>
    <w:rPr>
      <w:rFonts w:ascii="Arial" w:eastAsia="Times New Roman" w:hAnsi="Arial" w:cs="Arial"/>
      <w:b/>
      <w:i/>
      <w:sz w:val="28"/>
      <w:szCs w:val="20"/>
      <w:lang w:val="x-none" w:eastAsia="zh-CN"/>
    </w:rPr>
  </w:style>
  <w:style w:type="paragraph" w:customStyle="1" w:styleId="Standardowy1">
    <w:name w:val="Standardowy1"/>
    <w:rsid w:val="004C722F"/>
    <w:pPr>
      <w:suppressAutoHyphens/>
      <w:overflowPunct w:val="0"/>
      <w:autoSpaceDE w:val="0"/>
      <w:spacing w:after="0" w:line="240" w:lineRule="auto"/>
    </w:pPr>
    <w:rPr>
      <w:rFonts w:ascii="Arial" w:eastAsia="Times New Roman" w:hAnsi="Arial" w:cs="Arial"/>
      <w:spacing w:val="-3"/>
      <w:sz w:val="24"/>
      <w:szCs w:val="20"/>
      <w:lang w:eastAsia="zh-CN"/>
    </w:rPr>
  </w:style>
  <w:style w:type="character" w:styleId="Hipercze">
    <w:name w:val="Hyperlink"/>
    <w:rsid w:val="004C722F"/>
    <w:rPr>
      <w:color w:val="0000FF"/>
      <w:u w:val="single"/>
    </w:rPr>
  </w:style>
  <w:style w:type="paragraph" w:styleId="Akapitzlist">
    <w:name w:val="List Paragraph"/>
    <w:basedOn w:val="Normalny"/>
    <w:link w:val="AkapitzlistZnak"/>
    <w:uiPriority w:val="34"/>
    <w:qFormat/>
    <w:rsid w:val="004C722F"/>
    <w:pPr>
      <w:suppressAutoHyphens w:val="0"/>
      <w:spacing w:after="0" w:line="240" w:lineRule="auto"/>
      <w:ind w:left="720"/>
    </w:pPr>
    <w:rPr>
      <w:rFonts w:ascii="Arial" w:eastAsia="Times New Roman" w:hAnsi="Arial"/>
      <w:sz w:val="20"/>
      <w:szCs w:val="20"/>
      <w:lang w:val="de-DE" w:eastAsia="de-DE"/>
    </w:rPr>
  </w:style>
  <w:style w:type="character" w:customStyle="1" w:styleId="FontStyle15">
    <w:name w:val="Font Style15"/>
    <w:rsid w:val="004C722F"/>
    <w:rPr>
      <w:rFonts w:ascii="Calibri" w:hAnsi="Calibri" w:cs="Calibri"/>
      <w:sz w:val="18"/>
      <w:szCs w:val="18"/>
    </w:rPr>
  </w:style>
  <w:style w:type="character" w:customStyle="1" w:styleId="AkapitzlistZnak">
    <w:name w:val="Akapit z listą Znak"/>
    <w:link w:val="Akapitzlist"/>
    <w:uiPriority w:val="34"/>
    <w:locked/>
    <w:rsid w:val="004C722F"/>
    <w:rPr>
      <w:rFonts w:ascii="Arial" w:eastAsia="Times New Roman" w:hAnsi="Arial" w:cs="Times New Roman"/>
      <w:sz w:val="20"/>
      <w:szCs w:val="20"/>
      <w:lang w:val="de-DE" w:eastAsia="de-DE"/>
    </w:rPr>
  </w:style>
  <w:style w:type="paragraph" w:customStyle="1" w:styleId="Nagwek111pt">
    <w:name w:val="Nagłówek 1 + 11 pt"/>
    <w:basedOn w:val="Nagwek1"/>
    <w:rsid w:val="004C722F"/>
    <w:pPr>
      <w:keepNext w:val="0"/>
      <w:keepLines/>
      <w:numPr>
        <w:numId w:val="0"/>
      </w:numPr>
      <w:suppressAutoHyphens w:val="0"/>
      <w:spacing w:before="360" w:after="240"/>
      <w:jc w:val="both"/>
    </w:pPr>
    <w:rPr>
      <w:rFonts w:cs="Times New Roman"/>
      <w:i w:val="0"/>
      <w:kern w:val="28"/>
      <w:sz w:val="22"/>
      <w:szCs w:val="22"/>
      <w:lang w:val="pl-PL" w:eastAsia="en-US"/>
    </w:rPr>
  </w:style>
  <w:style w:type="character" w:styleId="Nierozpoznanawzmianka">
    <w:name w:val="Unresolved Mention"/>
    <w:basedOn w:val="Domylnaczcionkaakapitu"/>
    <w:uiPriority w:val="99"/>
    <w:semiHidden/>
    <w:unhideWhenUsed/>
    <w:rsid w:val="004C7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6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3067</Words>
  <Characters>18404</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SPZPS SPZPS</dc:creator>
  <cp:keywords/>
  <dc:description/>
  <cp:lastModifiedBy>SPZPS SPZPS</cp:lastModifiedBy>
  <cp:revision>4</cp:revision>
  <cp:lastPrinted>2022-12-21T12:04:00Z</cp:lastPrinted>
  <dcterms:created xsi:type="dcterms:W3CDTF">2022-12-21T11:43:00Z</dcterms:created>
  <dcterms:modified xsi:type="dcterms:W3CDTF">2022-12-21T12:56:00Z</dcterms:modified>
</cp:coreProperties>
</file>